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39006" w14:textId="3DA5DDD8" w:rsidR="00634190" w:rsidRDefault="0020210A">
      <w:bookmarkStart w:id="0" w:name="_GoBack"/>
      <w:bookmarkEnd w:id="0"/>
      <w:r w:rsidRPr="00EB122F">
        <w:rPr>
          <w:noProof/>
        </w:rPr>
        <w:drawing>
          <wp:anchor distT="0" distB="0" distL="114300" distR="114300" simplePos="0" relativeHeight="251662336" behindDoc="0" locked="0" layoutInCell="1" allowOverlap="1" wp14:anchorId="6FCAEC82" wp14:editId="76E75F7E">
            <wp:simplePos x="0" y="0"/>
            <wp:positionH relativeFrom="column">
              <wp:posOffset>7113270</wp:posOffset>
            </wp:positionH>
            <wp:positionV relativeFrom="paragraph">
              <wp:posOffset>200660</wp:posOffset>
            </wp:positionV>
            <wp:extent cx="2368550" cy="839470"/>
            <wp:effectExtent l="0" t="0" r="0" b="0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2A08D38C-157E-435C-B543-06B0454832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2A08D38C-157E-435C-B543-06B0454832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366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D930298" wp14:editId="1C6073BF">
                <wp:simplePos x="0" y="0"/>
                <wp:positionH relativeFrom="column">
                  <wp:posOffset>-525101</wp:posOffset>
                </wp:positionH>
                <wp:positionV relativeFrom="paragraph">
                  <wp:posOffset>416232</wp:posOffset>
                </wp:positionV>
                <wp:extent cx="6948170" cy="7785427"/>
                <wp:effectExtent l="0" t="0" r="2413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8170" cy="7785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CC549" w14:textId="77777777" w:rsidR="00CB6E90" w:rsidRDefault="00CB6E90" w:rsidP="00E8193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46C1E6F" w14:textId="4257AC59" w:rsidR="00C57366" w:rsidRDefault="0020210A" w:rsidP="00E8193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CDR Inspection </w:t>
                            </w:r>
                            <w:r w:rsidR="00E8193B" w:rsidRPr="00E8193B">
                              <w:rPr>
                                <w:b/>
                                <w:sz w:val="28"/>
                              </w:rPr>
                              <w:t>Definitions</w:t>
                            </w:r>
                          </w:p>
                          <w:p w14:paraId="387BABCC" w14:textId="219E50D8" w:rsidR="004725A1" w:rsidRPr="00E8193B" w:rsidRDefault="004725A1" w:rsidP="004725A1">
                            <w:pPr>
                              <w:ind w:left="630"/>
                              <w:rPr>
                                <w:b/>
                                <w:sz w:val="28"/>
                              </w:rPr>
                            </w:pPr>
                            <w:r w:rsidRPr="004725A1">
                              <w:rPr>
                                <w:b/>
                                <w:sz w:val="24"/>
                              </w:rPr>
                              <w:t xml:space="preserve">The following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definitions </w:t>
                            </w:r>
                            <w:r w:rsidRPr="004725A1">
                              <w:rPr>
                                <w:b/>
                                <w:sz w:val="24"/>
                              </w:rPr>
                              <w:t>describe the condition</w:t>
                            </w:r>
                            <w:r>
                              <w:rPr>
                                <w:b/>
                                <w:sz w:val="24"/>
                              </w:rPr>
                              <w:t>s of a reconstruction or new construction</w:t>
                            </w:r>
                            <w:r w:rsidRPr="004725A1">
                              <w:rPr>
                                <w:b/>
                                <w:sz w:val="24"/>
                              </w:rPr>
                              <w:t xml:space="preserve"> home that must be met BEFORE requesting either the Progress Inspection, or the Final Inspection.</w:t>
                            </w:r>
                          </w:p>
                          <w:p w14:paraId="2E4FA5CF" w14:textId="77777777" w:rsidR="004725A1" w:rsidRDefault="004725A1" w:rsidP="004725A1">
                            <w:pPr>
                              <w:ind w:firstLine="630"/>
                              <w:rPr>
                                <w:sz w:val="28"/>
                              </w:rPr>
                            </w:pPr>
                          </w:p>
                          <w:p w14:paraId="6E189A20" w14:textId="5DEED434" w:rsidR="00E8193B" w:rsidRPr="00E8193B" w:rsidRDefault="00E8193B" w:rsidP="004725A1">
                            <w:pPr>
                              <w:ind w:firstLine="630"/>
                              <w:rPr>
                                <w:b/>
                              </w:rPr>
                            </w:pPr>
                            <w:r w:rsidRPr="00E8193B">
                              <w:rPr>
                                <w:b/>
                              </w:rPr>
                              <w:t>50% Inspection</w:t>
                            </w:r>
                          </w:p>
                          <w:p w14:paraId="40DDBDAD" w14:textId="77777777" w:rsidR="00E8193B" w:rsidRDefault="00E8193B" w:rsidP="00E819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1181" w:hanging="187"/>
                              <w:contextualSpacing w:val="0"/>
                            </w:pPr>
                            <w:r>
                              <w:t>The building shall be in a “dried in” state, which means that all windows, doors, roof, and siding shall be in place, thus preventing rain penetration into the interior of the house.</w:t>
                            </w:r>
                          </w:p>
                          <w:p w14:paraId="15C28006" w14:textId="77777777" w:rsidR="00E8193B" w:rsidRDefault="00E8193B" w:rsidP="00E819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1181" w:hanging="187"/>
                              <w:contextualSpacing w:val="0"/>
                            </w:pPr>
                            <w:r>
                              <w:t>The rough-in plumbing shall be complete.</w:t>
                            </w:r>
                          </w:p>
                          <w:p w14:paraId="61B6286A" w14:textId="77777777" w:rsidR="00E8193B" w:rsidRDefault="00E8193B" w:rsidP="00E819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1181" w:hanging="187"/>
                              <w:contextualSpacing w:val="0"/>
                            </w:pPr>
                            <w:r>
                              <w:t>The electrical rough in shall be completed, including (but not limited to) the placement of receptacle boxes, switch boxes and the placement of the circuit breaker box.</w:t>
                            </w:r>
                          </w:p>
                          <w:p w14:paraId="24395A3A" w14:textId="77777777" w:rsidR="00E8193B" w:rsidRDefault="00E8193B" w:rsidP="00E819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1181" w:hanging="187"/>
                              <w:contextualSpacing w:val="0"/>
                            </w:pPr>
                            <w:r>
                              <w:t>The AC/Heat mechanical shall be in place, including the units themselves, the ductwork and all drain lines.</w:t>
                            </w:r>
                          </w:p>
                          <w:p w14:paraId="41EE008D" w14:textId="3F8A0BA6" w:rsidR="0020210A" w:rsidRDefault="00E8193B" w:rsidP="002021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1181" w:hanging="187"/>
                              <w:contextualSpacing w:val="0"/>
                            </w:pPr>
                            <w:r>
                              <w:t xml:space="preserve">The inspection </w:t>
                            </w:r>
                            <w:r w:rsidR="00CB6E90">
                              <w:t>shall take place</w:t>
                            </w:r>
                            <w:r>
                              <w:t xml:space="preserve"> prior to insulation being installed.</w:t>
                            </w:r>
                          </w:p>
                          <w:p w14:paraId="0D8B2EB5" w14:textId="54AF375A" w:rsidR="0020210A" w:rsidRDefault="0020210A" w:rsidP="00E819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1170" w:hanging="180"/>
                              <w:contextualSpacing w:val="0"/>
                            </w:pPr>
                            <w:r>
                              <w:t>Green tags are in hand (where applicable).</w:t>
                            </w:r>
                          </w:p>
                          <w:p w14:paraId="341CECA5" w14:textId="77777777" w:rsidR="0020210A" w:rsidRDefault="0020210A" w:rsidP="002021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1170" w:hanging="180"/>
                              <w:contextualSpacing w:val="0"/>
                            </w:pPr>
                            <w:r>
                              <w:t>The CDR 50% Checklist must be used to complete the inspection.</w:t>
                            </w:r>
                          </w:p>
                          <w:p w14:paraId="5F1E9A93" w14:textId="77777777" w:rsidR="0020210A" w:rsidRDefault="0020210A" w:rsidP="0020210A">
                            <w:pPr>
                              <w:pStyle w:val="ListParagraph"/>
                              <w:spacing w:after="120"/>
                              <w:ind w:left="1170"/>
                              <w:contextualSpacing w:val="0"/>
                            </w:pPr>
                          </w:p>
                          <w:p w14:paraId="0D17948D" w14:textId="77777777" w:rsidR="00E8193B" w:rsidRDefault="00E8193B" w:rsidP="00E8193B">
                            <w:pPr>
                              <w:ind w:left="1170" w:hanging="180"/>
                            </w:pPr>
                          </w:p>
                          <w:p w14:paraId="5CAA921A" w14:textId="77777777" w:rsidR="00E8193B" w:rsidRPr="00E8193B" w:rsidRDefault="00E8193B" w:rsidP="00E8193B">
                            <w:pPr>
                              <w:ind w:left="1170" w:hanging="540"/>
                              <w:rPr>
                                <w:b/>
                              </w:rPr>
                            </w:pPr>
                            <w:r w:rsidRPr="00E8193B">
                              <w:rPr>
                                <w:b/>
                              </w:rPr>
                              <w:t>100% (Final) Inspection</w:t>
                            </w:r>
                          </w:p>
                          <w:p w14:paraId="16B3E815" w14:textId="424ABB68" w:rsidR="00E8193B" w:rsidRDefault="00E8193B" w:rsidP="00E819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1181" w:hanging="187"/>
                              <w:contextualSpacing w:val="0"/>
                            </w:pPr>
                            <w:r>
                              <w:t>All construction shall be complete.</w:t>
                            </w:r>
                          </w:p>
                          <w:p w14:paraId="48046EE1" w14:textId="6365561C" w:rsidR="004713AC" w:rsidRDefault="004713AC" w:rsidP="00E819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1181" w:hanging="187"/>
                              <w:contextualSpacing w:val="0"/>
                            </w:pPr>
                            <w:r>
                              <w:t xml:space="preserve">Site </w:t>
                            </w:r>
                            <w:r w:rsidR="00CB6E90">
                              <w:t>shall</w:t>
                            </w:r>
                            <w:r>
                              <w:t xml:space="preserve"> be free of debris or construction materials.</w:t>
                            </w:r>
                          </w:p>
                          <w:p w14:paraId="69366D69" w14:textId="75BB3684" w:rsidR="004713AC" w:rsidRDefault="004713AC" w:rsidP="00E819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1181" w:hanging="187"/>
                              <w:contextualSpacing w:val="0"/>
                            </w:pPr>
                            <w:r>
                              <w:t>Interior shall be cleaned.</w:t>
                            </w:r>
                          </w:p>
                          <w:p w14:paraId="0EDB320B" w14:textId="77777777" w:rsidR="00E8193B" w:rsidRDefault="00E8193B" w:rsidP="00E819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1181" w:hanging="187"/>
                              <w:contextualSpacing w:val="0"/>
                            </w:pPr>
                            <w:r>
                              <w:t>The punch list shall be created, although minor punch list repairs may be outstanding.</w:t>
                            </w:r>
                          </w:p>
                          <w:p w14:paraId="0A1B7D42" w14:textId="2DEDB33A" w:rsidR="00E8193B" w:rsidRDefault="00E8193B" w:rsidP="00E819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1181" w:hanging="187"/>
                              <w:contextualSpacing w:val="0"/>
                            </w:pPr>
                            <w:r>
                              <w:t>The inspection shall be completed before key hand off to the homeowner.</w:t>
                            </w:r>
                          </w:p>
                          <w:p w14:paraId="13019356" w14:textId="2B8BB399" w:rsidR="0020210A" w:rsidRDefault="0020210A" w:rsidP="00E819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1181" w:hanging="187"/>
                              <w:contextualSpacing w:val="0"/>
                            </w:pPr>
                            <w:r>
                              <w:t>The Green Standard certification must be completed, certificate in hand.</w:t>
                            </w:r>
                          </w:p>
                          <w:p w14:paraId="5BA0F55D" w14:textId="77777777" w:rsidR="00E8193B" w:rsidRDefault="00E8193B" w:rsidP="00E819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1170" w:hanging="180"/>
                              <w:contextualSpacing w:val="0"/>
                            </w:pPr>
                            <w:r>
                              <w:t>The CDR 100% Checklist must be used to complete the inspection.</w:t>
                            </w:r>
                          </w:p>
                          <w:p w14:paraId="48F1C6F4" w14:textId="77777777" w:rsidR="00E8193B" w:rsidRDefault="00E8193B" w:rsidP="00E8193B"/>
                          <w:p w14:paraId="064832B8" w14:textId="77777777" w:rsidR="00E8193B" w:rsidRPr="00E8193B" w:rsidRDefault="00E8193B" w:rsidP="00E8193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302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35pt;margin-top:32.75pt;width:547.1pt;height:613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">
                <v:textbox>
                  <w:txbxContent>
                    <w:p w14:paraId="2A6CC549" w14:textId="77777777" w:rsidR="00CB6E90" w:rsidRDefault="00CB6E90" w:rsidP="00E8193B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146C1E6F" w14:textId="4257AC59" w:rsidR="00C57366" w:rsidRDefault="0020210A" w:rsidP="00E8193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CDR Inspection </w:t>
                      </w:r>
                      <w:r w:rsidR="00E8193B" w:rsidRPr="00E8193B">
                        <w:rPr>
                          <w:b/>
                          <w:sz w:val="28"/>
                        </w:rPr>
                        <w:t>Definitions</w:t>
                      </w:r>
                    </w:p>
                    <w:p w14:paraId="387BABCC" w14:textId="219E50D8" w:rsidR="004725A1" w:rsidRPr="00E8193B" w:rsidRDefault="004725A1" w:rsidP="004725A1">
                      <w:pPr>
                        <w:ind w:left="630"/>
                        <w:rPr>
                          <w:b/>
                          <w:sz w:val="28"/>
                        </w:rPr>
                      </w:pPr>
                      <w:r w:rsidRPr="004725A1">
                        <w:rPr>
                          <w:b/>
                          <w:sz w:val="24"/>
                        </w:rPr>
                        <w:t xml:space="preserve">The following </w:t>
                      </w:r>
                      <w:r>
                        <w:rPr>
                          <w:b/>
                          <w:sz w:val="24"/>
                        </w:rPr>
                        <w:t xml:space="preserve">definitions </w:t>
                      </w:r>
                      <w:r w:rsidRPr="004725A1">
                        <w:rPr>
                          <w:b/>
                          <w:sz w:val="24"/>
                        </w:rPr>
                        <w:t>describe the condition</w:t>
                      </w:r>
                      <w:r>
                        <w:rPr>
                          <w:b/>
                          <w:sz w:val="24"/>
                        </w:rPr>
                        <w:t>s of a reconstruction or new construction</w:t>
                      </w:r>
                      <w:r w:rsidRPr="004725A1">
                        <w:rPr>
                          <w:b/>
                          <w:sz w:val="24"/>
                        </w:rPr>
                        <w:t xml:space="preserve"> home that must be met BEFORE requesting either the Progress Inspection, or the Final Inspection.</w:t>
                      </w:r>
                    </w:p>
                    <w:p w14:paraId="2E4FA5CF" w14:textId="77777777" w:rsidR="004725A1" w:rsidRDefault="004725A1" w:rsidP="004725A1">
                      <w:pPr>
                        <w:ind w:firstLine="630"/>
                        <w:rPr>
                          <w:sz w:val="28"/>
                        </w:rPr>
                      </w:pPr>
                    </w:p>
                    <w:p w14:paraId="6E189A20" w14:textId="5DEED434" w:rsidR="00E8193B" w:rsidRPr="00E8193B" w:rsidRDefault="00E8193B" w:rsidP="004725A1">
                      <w:pPr>
                        <w:ind w:firstLine="630"/>
                        <w:rPr>
                          <w:b/>
                        </w:rPr>
                      </w:pPr>
                      <w:r w:rsidRPr="00E8193B">
                        <w:rPr>
                          <w:b/>
                        </w:rPr>
                        <w:t>50% Inspection</w:t>
                      </w:r>
                    </w:p>
                    <w:p w14:paraId="40DDBDAD" w14:textId="77777777" w:rsidR="00E8193B" w:rsidRDefault="00E8193B" w:rsidP="00E819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1181" w:hanging="187"/>
                        <w:contextualSpacing w:val="0"/>
                      </w:pPr>
                      <w:r>
                        <w:t>The building shall be in a “dried in” state, which means that all windows, doors, roof, and siding shall be in place, thus preventing rain penetration into the interior of the house.</w:t>
                      </w:r>
                    </w:p>
                    <w:p w14:paraId="15C28006" w14:textId="77777777" w:rsidR="00E8193B" w:rsidRDefault="00E8193B" w:rsidP="00E819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1181" w:hanging="187"/>
                        <w:contextualSpacing w:val="0"/>
                      </w:pPr>
                      <w:r>
                        <w:t>The rough-in plumbing shall be complete.</w:t>
                      </w:r>
                    </w:p>
                    <w:p w14:paraId="61B6286A" w14:textId="77777777" w:rsidR="00E8193B" w:rsidRDefault="00E8193B" w:rsidP="00E819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1181" w:hanging="187"/>
                        <w:contextualSpacing w:val="0"/>
                      </w:pPr>
                      <w:r>
                        <w:t>The electrical rough in shall be completed, including (but not limited to) the placement of receptacle boxes, switch boxes and the placement of the circuit breaker box.</w:t>
                      </w:r>
                    </w:p>
                    <w:p w14:paraId="24395A3A" w14:textId="77777777" w:rsidR="00E8193B" w:rsidRDefault="00E8193B" w:rsidP="00E819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1181" w:hanging="187"/>
                        <w:contextualSpacing w:val="0"/>
                      </w:pPr>
                      <w:r>
                        <w:t>The AC/Heat mechanical shall be in place, including the units themselves, the ductwork and all drain lines.</w:t>
                      </w:r>
                    </w:p>
                    <w:p w14:paraId="41EE008D" w14:textId="3F8A0BA6" w:rsidR="0020210A" w:rsidRDefault="00E8193B" w:rsidP="002021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1181" w:hanging="187"/>
                        <w:contextualSpacing w:val="0"/>
                      </w:pPr>
                      <w:r>
                        <w:t xml:space="preserve">The inspection </w:t>
                      </w:r>
                      <w:r w:rsidR="00CB6E90">
                        <w:t>shall take place</w:t>
                      </w:r>
                      <w:r>
                        <w:t xml:space="preserve"> prior to insulation being installed.</w:t>
                      </w:r>
                    </w:p>
                    <w:p w14:paraId="0D8B2EB5" w14:textId="54AF375A" w:rsidR="0020210A" w:rsidRDefault="0020210A" w:rsidP="00E819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1170" w:hanging="180"/>
                        <w:contextualSpacing w:val="0"/>
                      </w:pPr>
                      <w:r>
                        <w:t>Green tags are in hand (where applicable).</w:t>
                      </w:r>
                    </w:p>
                    <w:p w14:paraId="341CECA5" w14:textId="77777777" w:rsidR="0020210A" w:rsidRDefault="0020210A" w:rsidP="002021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1170" w:hanging="180"/>
                        <w:contextualSpacing w:val="0"/>
                      </w:pPr>
                      <w:r>
                        <w:t>The CDR 50% Checklist must be used to complete the inspection.</w:t>
                      </w:r>
                    </w:p>
                    <w:p w14:paraId="5F1E9A93" w14:textId="77777777" w:rsidR="0020210A" w:rsidRDefault="0020210A" w:rsidP="0020210A">
                      <w:pPr>
                        <w:pStyle w:val="ListParagraph"/>
                        <w:spacing w:after="120"/>
                        <w:ind w:left="1170"/>
                        <w:contextualSpacing w:val="0"/>
                      </w:pPr>
                    </w:p>
                    <w:p w14:paraId="0D17948D" w14:textId="77777777" w:rsidR="00E8193B" w:rsidRDefault="00E8193B" w:rsidP="00E8193B">
                      <w:pPr>
                        <w:ind w:left="1170" w:hanging="180"/>
                      </w:pPr>
                    </w:p>
                    <w:p w14:paraId="5CAA921A" w14:textId="77777777" w:rsidR="00E8193B" w:rsidRPr="00E8193B" w:rsidRDefault="00E8193B" w:rsidP="00E8193B">
                      <w:pPr>
                        <w:ind w:left="1170" w:hanging="540"/>
                        <w:rPr>
                          <w:b/>
                        </w:rPr>
                      </w:pPr>
                      <w:r w:rsidRPr="00E8193B">
                        <w:rPr>
                          <w:b/>
                        </w:rPr>
                        <w:t>100% (Final) Inspection</w:t>
                      </w:r>
                    </w:p>
                    <w:p w14:paraId="16B3E815" w14:textId="424ABB68" w:rsidR="00E8193B" w:rsidRDefault="00E8193B" w:rsidP="00E819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/>
                        <w:ind w:left="1181" w:hanging="187"/>
                        <w:contextualSpacing w:val="0"/>
                      </w:pPr>
                      <w:r>
                        <w:t>All construction shall be complete.</w:t>
                      </w:r>
                    </w:p>
                    <w:p w14:paraId="48046EE1" w14:textId="6365561C" w:rsidR="004713AC" w:rsidRDefault="004713AC" w:rsidP="00E819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/>
                        <w:ind w:left="1181" w:hanging="187"/>
                        <w:contextualSpacing w:val="0"/>
                      </w:pPr>
                      <w:r>
                        <w:t xml:space="preserve">Site </w:t>
                      </w:r>
                      <w:r w:rsidR="00CB6E90">
                        <w:t>shall</w:t>
                      </w:r>
                      <w:r>
                        <w:t xml:space="preserve"> be free of debris or construction materials.</w:t>
                      </w:r>
                    </w:p>
                    <w:p w14:paraId="69366D69" w14:textId="75BB3684" w:rsidR="004713AC" w:rsidRDefault="004713AC" w:rsidP="00E819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/>
                        <w:ind w:left="1181" w:hanging="187"/>
                        <w:contextualSpacing w:val="0"/>
                      </w:pPr>
                      <w:r>
                        <w:t>Interior shall be cleaned.</w:t>
                      </w:r>
                    </w:p>
                    <w:p w14:paraId="0EDB320B" w14:textId="77777777" w:rsidR="00E8193B" w:rsidRDefault="00E8193B" w:rsidP="00E819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/>
                        <w:ind w:left="1181" w:hanging="187"/>
                        <w:contextualSpacing w:val="0"/>
                      </w:pPr>
                      <w:r>
                        <w:t>The punch list shall be created, although minor punch list repairs may be outstanding.</w:t>
                      </w:r>
                    </w:p>
                    <w:p w14:paraId="0A1B7D42" w14:textId="2DEDB33A" w:rsidR="00E8193B" w:rsidRDefault="00E8193B" w:rsidP="00E819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/>
                        <w:ind w:left="1181" w:hanging="187"/>
                        <w:contextualSpacing w:val="0"/>
                      </w:pPr>
                      <w:r>
                        <w:t>The inspection shall be completed before key hand off to the homeowner.</w:t>
                      </w:r>
                    </w:p>
                    <w:p w14:paraId="13019356" w14:textId="2B8BB399" w:rsidR="0020210A" w:rsidRDefault="0020210A" w:rsidP="00E819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/>
                        <w:ind w:left="1181" w:hanging="187"/>
                        <w:contextualSpacing w:val="0"/>
                      </w:pPr>
                      <w:r>
                        <w:t>The Green Standard certification must be completed, certificate in hand.</w:t>
                      </w:r>
                    </w:p>
                    <w:p w14:paraId="5BA0F55D" w14:textId="77777777" w:rsidR="00E8193B" w:rsidRDefault="00E8193B" w:rsidP="00E819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/>
                        <w:ind w:left="1170" w:hanging="180"/>
                        <w:contextualSpacing w:val="0"/>
                      </w:pPr>
                      <w:r>
                        <w:t>The CDR 100% Checklist must be used to complete the inspection.</w:t>
                      </w:r>
                    </w:p>
                    <w:p w14:paraId="48F1C6F4" w14:textId="77777777" w:rsidR="00E8193B" w:rsidRDefault="00E8193B" w:rsidP="00E8193B"/>
                    <w:p w14:paraId="064832B8" w14:textId="77777777" w:rsidR="00E8193B" w:rsidRPr="00E8193B" w:rsidRDefault="00E8193B" w:rsidP="00E8193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0FA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97B8E9" wp14:editId="316FF837">
                <wp:simplePos x="0" y="0"/>
                <wp:positionH relativeFrom="page">
                  <wp:posOffset>152963</wp:posOffset>
                </wp:positionH>
                <wp:positionV relativeFrom="paragraph">
                  <wp:posOffset>-741045</wp:posOffset>
                </wp:positionV>
                <wp:extent cx="1021080" cy="103251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1032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4ACE96" w14:textId="54AE3E12" w:rsidR="00F9234E" w:rsidRDefault="00F9234E" w:rsidP="00F9234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9013CD" wp14:editId="50C28D98">
                                  <wp:extent cx="694803" cy="694803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Texas_General_Land_Office_seal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9654" cy="7096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7B8E9" id="_x0000_s1027" type="#_x0000_t202" style="position:absolute;margin-left:12.05pt;margin-top:-58.35pt;width:80.4pt;height:81.3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" filled="f" stroked="f" strokeweight=".5pt">
                <v:textbox>
                  <w:txbxContent>
                    <w:p w14:paraId="7C4ACE96" w14:textId="54AE3E12" w:rsidR="00F9234E" w:rsidRDefault="00F9234E" w:rsidP="00F9234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9013CD" wp14:editId="50C28D98">
                            <wp:extent cx="694803" cy="694803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Texas_General_Land_Office_seal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9654" cy="7096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5916" w:rsidRPr="00F9234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063EEB" wp14:editId="6727C602">
                <wp:simplePos x="0" y="0"/>
                <wp:positionH relativeFrom="margin">
                  <wp:posOffset>2843602</wp:posOffset>
                </wp:positionH>
                <wp:positionV relativeFrom="paragraph">
                  <wp:posOffset>-734695</wp:posOffset>
                </wp:positionV>
                <wp:extent cx="3742690" cy="798195"/>
                <wp:effectExtent l="0" t="0" r="0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541C2F-8663-410C-B4EC-5C5CEA998E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690" cy="798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BC7DE7" w14:textId="27BD8540" w:rsidR="00F9234E" w:rsidRDefault="00F9234E" w:rsidP="00A5591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55916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Texas General Land Office</w:t>
                            </w:r>
                          </w:p>
                          <w:p w14:paraId="50B3F0EB" w14:textId="77777777" w:rsidR="00A55916" w:rsidRDefault="00A55916" w:rsidP="00A5591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Community Development and Revitalization</w:t>
                            </w:r>
                          </w:p>
                          <w:p w14:paraId="2CADA432" w14:textId="07CBC910" w:rsidR="00A55916" w:rsidRPr="00A55916" w:rsidRDefault="00E8193B" w:rsidP="00A5591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Housing Inspection Definitions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63EEB" id="TextBox 9" o:spid="_x0000_s1028" type="#_x0000_t202" style="position:absolute;margin-left:223.9pt;margin-top:-57.85pt;width:294.7pt;height:62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" filled="f" stroked="f">
                <v:textbox>
                  <w:txbxContent>
                    <w:p w14:paraId="2BBC7DE7" w14:textId="27BD8540" w:rsidR="00F9234E" w:rsidRDefault="00F9234E" w:rsidP="00A55916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 w:rsidRPr="00A55916">
                        <w:rPr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Texas General Land Office</w:t>
                      </w:r>
                    </w:p>
                    <w:p w14:paraId="50B3F0EB" w14:textId="77777777" w:rsidR="00A55916" w:rsidRDefault="00A55916" w:rsidP="00A55916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Community Development and Revitalization</w:t>
                      </w:r>
                    </w:p>
                    <w:p w14:paraId="2CADA432" w14:textId="07CBC910" w:rsidR="00A55916" w:rsidRPr="00A55916" w:rsidRDefault="00E8193B" w:rsidP="00A55916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Housing Inspection Definitions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5916" w:rsidRPr="00EB122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52C72" wp14:editId="1AB1094A">
                <wp:simplePos x="0" y="0"/>
                <wp:positionH relativeFrom="page">
                  <wp:align>left</wp:align>
                </wp:positionH>
                <wp:positionV relativeFrom="paragraph">
                  <wp:posOffset>8663651</wp:posOffset>
                </wp:positionV>
                <wp:extent cx="7787640" cy="479023"/>
                <wp:effectExtent l="0" t="0" r="381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F7417E-6FE5-4F6A-A6F2-FA132B8D4C6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7640" cy="479023"/>
                        </a:xfrm>
                        <a:prstGeom prst="rect">
                          <a:avLst/>
                        </a:prstGeom>
                        <a:solidFill>
                          <a:srgbClr val="CC642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4A8015" w14:textId="20CE9A8B" w:rsidR="00EB122F" w:rsidRPr="00F52684" w:rsidRDefault="00833282" w:rsidP="00EB122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6"/>
                              </w:rPr>
                              <w:t>recovery.texas</w:t>
                            </w:r>
                            <w:r w:rsidR="00FF5D07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6"/>
                              </w:rPr>
                              <w:t>gov</w:t>
                            </w:r>
                            <w:r w:rsidR="00A55916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6"/>
                              </w:rPr>
                              <w:tab/>
                            </w:r>
                            <w:r w:rsidR="00A55916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6"/>
                              </w:rPr>
                              <w:tab/>
                            </w:r>
                            <w:r w:rsidR="00A55916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6"/>
                              </w:rPr>
                              <w:tab/>
                            </w:r>
                            <w:r w:rsidR="00A55916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6"/>
                              </w:rPr>
                              <w:tab/>
                            </w:r>
                            <w:r w:rsidR="00A55916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6"/>
                              </w:rPr>
                              <w:tab/>
                            </w:r>
                            <w:r w:rsidR="00A55916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6"/>
                              </w:rPr>
                              <w:tab/>
                            </w:r>
                            <w:r w:rsidR="00A55916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6"/>
                              </w:rPr>
                              <w:tab/>
                            </w:r>
                            <w:r w:rsidR="00A55916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6"/>
                              </w:rPr>
                              <w:tab/>
                            </w:r>
                            <w:r w:rsidR="00A55916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6"/>
                              </w:rPr>
                              <w:tab/>
                            </w:r>
                            <w:r w:rsidR="00A55916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6"/>
                              </w:rPr>
                              <w:tab/>
                              <w:t>512-463-5001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52C72" id="TextBox 3" o:spid="_x0000_s1029" type="#_x0000_t202" style="position:absolute;margin-left:0;margin-top:682.2pt;width:613.2pt;height:37.7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" fillcolor="#cc642c" stroked="f">
                <v:textbox>
                  <w:txbxContent>
                    <w:p w14:paraId="3E4A8015" w14:textId="20CE9A8B" w:rsidR="00EB122F" w:rsidRPr="00F52684" w:rsidRDefault="00833282" w:rsidP="00EB122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6"/>
                        </w:rPr>
                        <w:t>recovery.texas</w:t>
                      </w:r>
                      <w:r w:rsidR="00FF5D07">
                        <w:rPr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6"/>
                        </w:rPr>
                        <w:t>.</w:t>
                      </w:r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6"/>
                        </w:rPr>
                        <w:t>gov</w:t>
                      </w:r>
                      <w:r w:rsidR="00A55916">
                        <w:rPr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6"/>
                        </w:rPr>
                        <w:tab/>
                      </w:r>
                      <w:r w:rsidR="00A55916">
                        <w:rPr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6"/>
                        </w:rPr>
                        <w:tab/>
                      </w:r>
                      <w:r w:rsidR="00A55916">
                        <w:rPr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6"/>
                        </w:rPr>
                        <w:tab/>
                      </w:r>
                      <w:r w:rsidR="00A55916">
                        <w:rPr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6"/>
                        </w:rPr>
                        <w:tab/>
                      </w:r>
                      <w:r w:rsidR="00A55916">
                        <w:rPr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6"/>
                        </w:rPr>
                        <w:tab/>
                      </w:r>
                      <w:r w:rsidR="00A55916">
                        <w:rPr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6"/>
                        </w:rPr>
                        <w:tab/>
                      </w:r>
                      <w:r w:rsidR="00A55916">
                        <w:rPr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6"/>
                        </w:rPr>
                        <w:tab/>
                      </w:r>
                      <w:r w:rsidR="00A55916">
                        <w:rPr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6"/>
                        </w:rPr>
                        <w:tab/>
                      </w:r>
                      <w:r w:rsidR="00A55916">
                        <w:rPr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6"/>
                        </w:rPr>
                        <w:tab/>
                      </w:r>
                      <w:r w:rsidR="00A55916">
                        <w:rPr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6"/>
                        </w:rPr>
                        <w:tab/>
                        <w:t>512-463-5001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5916" w:rsidRPr="00EB122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8EB70" wp14:editId="76BA5E1A">
                <wp:simplePos x="0" y="0"/>
                <wp:positionH relativeFrom="column">
                  <wp:posOffset>-1212287</wp:posOffset>
                </wp:positionH>
                <wp:positionV relativeFrom="paragraph">
                  <wp:posOffset>8561488</wp:posOffset>
                </wp:positionV>
                <wp:extent cx="12192000" cy="0"/>
                <wp:effectExtent l="0" t="19050" r="38100" b="38100"/>
                <wp:wrapNone/>
                <wp:docPr id="14" name="Straight Connector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82D249-0977-4268-9D9A-93113D1FEB5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DCB95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A3A85A" id="Straight Connector 1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5.45pt,674.15pt" to="864.55pt,6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" strokecolor="#dcb959" strokeweight="4.5pt">
                <v:stroke joinstyle="miter"/>
              </v:line>
            </w:pict>
          </mc:Fallback>
        </mc:AlternateContent>
      </w:r>
      <w:r w:rsidR="00A55916" w:rsidRPr="00EB12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4F257" wp14:editId="0A188863">
                <wp:simplePos x="0" y="0"/>
                <wp:positionH relativeFrom="page">
                  <wp:align>right</wp:align>
                </wp:positionH>
                <wp:positionV relativeFrom="paragraph">
                  <wp:posOffset>-902825</wp:posOffset>
                </wp:positionV>
                <wp:extent cx="7795260" cy="1012784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4AB2E3-1CC7-4B79-BD97-F73DB4892D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5260" cy="1012784"/>
                        </a:xfrm>
                        <a:prstGeom prst="rect">
                          <a:avLst/>
                        </a:prstGeom>
                        <a:solidFill>
                          <a:srgbClr val="105454"/>
                        </a:solidFill>
                        <a:ln>
                          <a:noFill/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52CFC" id="TextBox 8" o:spid="_x0000_s1026" type="#_x0000_t202" style="position:absolute;margin-left:562.6pt;margin-top:-71.1pt;width:613.8pt;height:79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" fillcolor="#105454" stroked="f">
                <w10:wrap anchorx="page"/>
              </v:shape>
            </w:pict>
          </mc:Fallback>
        </mc:AlternateContent>
      </w:r>
      <w:r w:rsidR="00A55916" w:rsidRPr="00EB122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E5A59" wp14:editId="445F4B74">
                <wp:simplePos x="0" y="0"/>
                <wp:positionH relativeFrom="column">
                  <wp:posOffset>-1477500</wp:posOffset>
                </wp:positionH>
                <wp:positionV relativeFrom="paragraph">
                  <wp:posOffset>203160</wp:posOffset>
                </wp:positionV>
                <wp:extent cx="12192000" cy="0"/>
                <wp:effectExtent l="0" t="19050" r="38100" b="38100"/>
                <wp:wrapNone/>
                <wp:docPr id="5" name="Straight Connector 1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345C8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1512A8" id="Straight Connector 1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6.35pt,16pt" to="843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" strokecolor="#345c88" strokeweight="4.5pt">
                <v:stroke joinstyle="miter"/>
              </v:line>
            </w:pict>
          </mc:Fallback>
        </mc:AlternateContent>
      </w:r>
      <w:r w:rsidR="00EB122F" w:rsidRPr="00EB122F">
        <w:rPr>
          <w:noProof/>
        </w:rPr>
        <w:drawing>
          <wp:anchor distT="0" distB="0" distL="114300" distR="114300" simplePos="0" relativeHeight="251661312" behindDoc="0" locked="0" layoutInCell="1" allowOverlap="1" wp14:anchorId="6B3A50CF" wp14:editId="66366595">
            <wp:simplePos x="0" y="0"/>
            <wp:positionH relativeFrom="column">
              <wp:posOffset>9596120</wp:posOffset>
            </wp:positionH>
            <wp:positionV relativeFrom="paragraph">
              <wp:posOffset>253365</wp:posOffset>
            </wp:positionV>
            <wp:extent cx="2327275" cy="798830"/>
            <wp:effectExtent l="0" t="0" r="0" b="127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7B4A3F0B-1A32-464D-AEBD-4A177C556C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7B4A3F0B-1A32-464D-AEBD-4A177C556C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41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23625" w14:textId="77777777" w:rsidR="00C4078B" w:rsidRDefault="00C4078B" w:rsidP="00CB65D3">
      <w:pPr>
        <w:spacing w:after="0" w:line="240" w:lineRule="auto"/>
      </w:pPr>
      <w:r>
        <w:separator/>
      </w:r>
    </w:p>
  </w:endnote>
  <w:endnote w:type="continuationSeparator" w:id="0">
    <w:p w14:paraId="70A1C45B" w14:textId="77777777" w:rsidR="00C4078B" w:rsidRDefault="00C4078B" w:rsidP="00CB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48122" w14:textId="77777777" w:rsidR="00CB65D3" w:rsidRDefault="00CB65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D88C" w14:textId="4F1C97F4" w:rsidR="00CB65D3" w:rsidRDefault="00CB65D3" w:rsidP="00CB65D3">
    <w:pPr>
      <w:pStyle w:val="Footer"/>
      <w:jc w:val="right"/>
      <w:rPr>
        <w:sz w:val="18"/>
      </w:rPr>
    </w:pPr>
    <w:r>
      <w:rPr>
        <w:sz w:val="18"/>
      </w:rPr>
      <w:t xml:space="preserve">               </w:t>
    </w:r>
    <w:r w:rsidRPr="00CB65D3">
      <w:rPr>
        <w:sz w:val="18"/>
      </w:rPr>
      <w:t>September 2018</w:t>
    </w:r>
  </w:p>
  <w:p w14:paraId="25CECEAB" w14:textId="77777777" w:rsidR="00CB65D3" w:rsidRPr="00CB65D3" w:rsidRDefault="00CB65D3" w:rsidP="00CB65D3">
    <w:pPr>
      <w:pStyle w:val="Footer"/>
      <w:jc w:val="right"/>
      <w:rPr>
        <w:sz w:val="18"/>
      </w:rPr>
    </w:pPr>
  </w:p>
  <w:p w14:paraId="53D6A77B" w14:textId="77777777" w:rsidR="00CB65D3" w:rsidRDefault="00CB65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5A3A8" w14:textId="77777777" w:rsidR="00CB65D3" w:rsidRDefault="00CB6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6166B" w14:textId="77777777" w:rsidR="00C4078B" w:rsidRDefault="00C4078B" w:rsidP="00CB65D3">
      <w:pPr>
        <w:spacing w:after="0" w:line="240" w:lineRule="auto"/>
      </w:pPr>
      <w:r>
        <w:separator/>
      </w:r>
    </w:p>
  </w:footnote>
  <w:footnote w:type="continuationSeparator" w:id="0">
    <w:p w14:paraId="3988A04F" w14:textId="77777777" w:rsidR="00C4078B" w:rsidRDefault="00C4078B" w:rsidP="00CB6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BBD33" w14:textId="77777777" w:rsidR="00CB65D3" w:rsidRDefault="00CB6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630D4" w14:textId="77777777" w:rsidR="00CB65D3" w:rsidRDefault="00CB65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76D37" w14:textId="77777777" w:rsidR="00CB65D3" w:rsidRDefault="00CB65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369F3"/>
    <w:multiLevelType w:val="hybridMultilevel"/>
    <w:tmpl w:val="BE7E5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505A9"/>
    <w:multiLevelType w:val="hybridMultilevel"/>
    <w:tmpl w:val="CE64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EF2HI5D9CltXIthpXDryKjqTf6w3RScyUibeE4XWbCSfnn9f6O7vdDWwiRkMImdgEjX/BcvyC3TLxO4NR2D9AA==" w:salt="r6fvIfNheW35ufYLtRnRl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wNjOzNDGzMLMwMTJW0lEKTi0uzszPAykwrQUAT2y0KCwAAAA="/>
  </w:docVars>
  <w:rsids>
    <w:rsidRoot w:val="00EB122F"/>
    <w:rsid w:val="0009403C"/>
    <w:rsid w:val="0014246D"/>
    <w:rsid w:val="001C5BE2"/>
    <w:rsid w:val="0020210A"/>
    <w:rsid w:val="004713AC"/>
    <w:rsid w:val="004725A1"/>
    <w:rsid w:val="00481918"/>
    <w:rsid w:val="004B11A5"/>
    <w:rsid w:val="004C1B32"/>
    <w:rsid w:val="004D6DDA"/>
    <w:rsid w:val="00542F56"/>
    <w:rsid w:val="00600DC4"/>
    <w:rsid w:val="006136C3"/>
    <w:rsid w:val="0063565C"/>
    <w:rsid w:val="0066258C"/>
    <w:rsid w:val="00690FA7"/>
    <w:rsid w:val="006C2739"/>
    <w:rsid w:val="00717BEC"/>
    <w:rsid w:val="00762AE1"/>
    <w:rsid w:val="00793FFD"/>
    <w:rsid w:val="008160AD"/>
    <w:rsid w:val="00833282"/>
    <w:rsid w:val="008A5C1C"/>
    <w:rsid w:val="009043F8"/>
    <w:rsid w:val="00965785"/>
    <w:rsid w:val="00975184"/>
    <w:rsid w:val="00A20614"/>
    <w:rsid w:val="00A348FF"/>
    <w:rsid w:val="00A55916"/>
    <w:rsid w:val="00A644ED"/>
    <w:rsid w:val="00AC0A9E"/>
    <w:rsid w:val="00B10DCA"/>
    <w:rsid w:val="00B17CE6"/>
    <w:rsid w:val="00B7353F"/>
    <w:rsid w:val="00C4078B"/>
    <w:rsid w:val="00C57366"/>
    <w:rsid w:val="00CB65D3"/>
    <w:rsid w:val="00CB6E90"/>
    <w:rsid w:val="00D77828"/>
    <w:rsid w:val="00D86B41"/>
    <w:rsid w:val="00E8193B"/>
    <w:rsid w:val="00EB122F"/>
    <w:rsid w:val="00F40992"/>
    <w:rsid w:val="00F52684"/>
    <w:rsid w:val="00F9234E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C1B06"/>
  <w15:chartTrackingRefBased/>
  <w15:docId w15:val="{B6C2BB46-EFAA-4D5C-A235-DF23A12B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2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19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6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5D3"/>
  </w:style>
  <w:style w:type="paragraph" w:styleId="Footer">
    <w:name w:val="footer"/>
    <w:basedOn w:val="Normal"/>
    <w:link w:val="FooterChar"/>
    <w:uiPriority w:val="99"/>
    <w:unhideWhenUsed/>
    <w:rsid w:val="00CB6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CB8DA5D31734896C6E42E85277A5B" ma:contentTypeVersion="9" ma:contentTypeDescription="Create a new document." ma:contentTypeScope="" ma:versionID="7327e084a017e533b11d6377eeb28164">
  <xsd:schema xmlns:xsd="http://www.w3.org/2001/XMLSchema" xmlns:xs="http://www.w3.org/2001/XMLSchema" xmlns:p="http://schemas.microsoft.com/office/2006/metadata/properties" xmlns:ns2="07d3cf44-ec7d-4163-b840-88e1cb8d3b3b" xmlns:ns3="1e85b661-d731-4d3b-a463-3441944861be" targetNamespace="http://schemas.microsoft.com/office/2006/metadata/properties" ma:root="true" ma:fieldsID="8ff6fb05b6432ee7852e7e9df9591a3e" ns2:_="" ns3:_="">
    <xsd:import namespace="07d3cf44-ec7d-4163-b840-88e1cb8d3b3b"/>
    <xsd:import namespace="1e85b661-d731-4d3b-a463-344194486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cf44-ec7d-4163-b840-88e1cb8d3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5b661-d731-4d3b-a463-344194486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85b661-d731-4d3b-a463-3441944861be">
      <UserInfo>
        <DisplayName>Jerry Rahm</DisplayName>
        <AccountId>32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802199-9108-4921-AB95-FD0BB6F9252E}"/>
</file>

<file path=customXml/itemProps2.xml><?xml version="1.0" encoding="utf-8"?>
<ds:datastoreItem xmlns:ds="http://schemas.openxmlformats.org/officeDocument/2006/customXml" ds:itemID="{8CC7A62E-E5C0-4051-A5A9-94E542C4C717}">
  <ds:schemaRefs>
    <ds:schemaRef ds:uri="http://schemas.microsoft.com/office/2006/metadata/properties"/>
    <ds:schemaRef ds:uri="http://schemas.microsoft.com/office/infopath/2007/PartnerControls"/>
    <ds:schemaRef ds:uri="c6dad8c4-3780-4355-93a7-f29d33892949"/>
  </ds:schemaRefs>
</ds:datastoreItem>
</file>

<file path=customXml/itemProps3.xml><?xml version="1.0" encoding="utf-8"?>
<ds:datastoreItem xmlns:ds="http://schemas.openxmlformats.org/officeDocument/2006/customXml" ds:itemID="{1522D5D4-6E1E-49A4-9416-57E4EF6649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Powell</dc:creator>
  <cp:keywords/>
  <dc:description/>
  <cp:lastModifiedBy>Christine Taylor</cp:lastModifiedBy>
  <cp:revision>2</cp:revision>
  <cp:lastPrinted>2018-05-22T21:09:00Z</cp:lastPrinted>
  <dcterms:created xsi:type="dcterms:W3CDTF">2019-06-12T16:48:00Z</dcterms:created>
  <dcterms:modified xsi:type="dcterms:W3CDTF">2019-06-12T16:48:00Z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0x01010051ECB8DA5D31734896C6E42E85277A5B</vt:lpwstr>
  </property>
</Properties>
</file>