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B45" w:rsidRDefault="00A31C7B" w:rsidP="00A31C7B">
      <w:pPr>
        <w:spacing w:after="0" w:line="240" w:lineRule="auto"/>
        <w:jc w:val="center"/>
        <w:rPr>
          <w:rFonts w:ascii="Times New Roman" w:hAnsi="Times New Roman" w:cs="Times New Roman"/>
          <w:b/>
          <w:bCs/>
          <w:i/>
          <w:iCs/>
          <w:sz w:val="32"/>
          <w:szCs w:val="32"/>
        </w:rPr>
      </w:pPr>
      <w:bookmarkStart w:id="0" w:name="_GoBack"/>
      <w:bookmarkEnd w:id="0"/>
      <w:r>
        <w:rPr>
          <w:rFonts w:ascii="Times New Roman" w:hAnsi="Times New Roman" w:cs="Times New Roman"/>
          <w:b/>
          <w:bCs/>
          <w:i/>
          <w:iCs/>
          <w:sz w:val="32"/>
          <w:szCs w:val="32"/>
        </w:rPr>
        <w:t>Written Purchase Offer</w:t>
      </w:r>
    </w:p>
    <w:p w:rsidR="00A31C7B" w:rsidRDefault="00A31C7B" w:rsidP="00A31C7B">
      <w:pPr>
        <w:spacing w:after="0" w:line="240" w:lineRule="auto"/>
        <w:jc w:val="center"/>
        <w:rPr>
          <w:rFonts w:ascii="Times New Roman" w:hAnsi="Times New Roman" w:cs="Times New Roman"/>
          <w:b/>
          <w:bCs/>
          <w:i/>
          <w:iCs/>
        </w:rPr>
      </w:pPr>
      <w:r w:rsidRPr="00A31C7B">
        <w:rPr>
          <w:rFonts w:ascii="Times New Roman" w:hAnsi="Times New Roman" w:cs="Times New Roman"/>
          <w:b/>
          <w:bCs/>
          <w:i/>
          <w:iCs/>
        </w:rPr>
        <w:t>(For Involuntary Acquisition)</w:t>
      </w:r>
    </w:p>
    <w:p w:rsidR="00A31C7B" w:rsidRPr="00A31C7B" w:rsidRDefault="00A31C7B" w:rsidP="00A31C7B">
      <w:pPr>
        <w:spacing w:after="0" w:line="240" w:lineRule="auto"/>
        <w:jc w:val="center"/>
        <w:rPr>
          <w:rFonts w:ascii="Times New Roman" w:hAnsi="Times New Roman" w:cs="Times New Roman"/>
          <w:b/>
          <w:bCs/>
          <w:i/>
          <w:iCs/>
        </w:rPr>
      </w:pPr>
    </w:p>
    <w:p w:rsidR="00A31C7B" w:rsidRPr="00A31C7B" w:rsidRDefault="00A31C7B" w:rsidP="00A31C7B">
      <w:pPr>
        <w:rPr>
          <w:rFonts w:ascii="Times New Roman" w:hAnsi="Times New Roman" w:cs="Times New Roman"/>
          <w:i/>
          <w:color w:val="FF0000"/>
          <w:sz w:val="20"/>
          <w:szCs w:val="20"/>
        </w:rPr>
      </w:pPr>
      <w:r w:rsidRPr="00A31C7B">
        <w:rPr>
          <w:rFonts w:ascii="Times New Roman" w:hAnsi="Times New Roman" w:cs="Times New Roman"/>
          <w:b/>
          <w:i/>
          <w:color w:val="FF0000"/>
          <w:sz w:val="20"/>
          <w:szCs w:val="20"/>
        </w:rPr>
        <w:t xml:space="preserve">Note: </w:t>
      </w:r>
      <w:r w:rsidRPr="00A31C7B">
        <w:rPr>
          <w:rFonts w:ascii="Times New Roman" w:hAnsi="Times New Roman" w:cs="Times New Roman"/>
          <w:i/>
          <w:color w:val="FF0000"/>
          <w:sz w:val="20"/>
          <w:szCs w:val="20"/>
        </w:rPr>
        <w:t>The purchase offer marks the formal initiation of negotiations to acquire property, triggering eligibility for relocation assistance.</w:t>
      </w:r>
    </w:p>
    <w:p w:rsidR="00A31C7B" w:rsidRPr="00705ED1" w:rsidRDefault="0097727B" w:rsidP="009135B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atLeast"/>
        <w:ind w:left="720" w:hanging="720"/>
        <w:rPr>
          <w:rFonts w:ascii="Times New Roman" w:hAnsi="Times New Roman" w:cs="Times New Roman"/>
          <w:sz w:val="20"/>
          <w:szCs w:val="20"/>
        </w:rPr>
      </w:pPr>
      <w:r w:rsidRPr="00705ED1">
        <w:rPr>
          <w:rFonts w:ascii="Times New Roman" w:hAnsi="Times New Roman" w:cs="Times New Roman"/>
          <w:sz w:val="20"/>
          <w:szCs w:val="20"/>
        </w:rPr>
        <w:t>Date ______________</w:t>
      </w:r>
      <w:r w:rsidR="009135BD" w:rsidRPr="00705ED1">
        <w:rPr>
          <w:rFonts w:ascii="Times New Roman" w:hAnsi="Times New Roman" w:cs="Times New Roman"/>
          <w:sz w:val="20"/>
          <w:szCs w:val="20"/>
        </w:rPr>
        <w:t xml:space="preserve"> </w:t>
      </w:r>
    </w:p>
    <w:p w:rsidR="00A31C7B" w:rsidRPr="00705ED1" w:rsidRDefault="00A31C7B" w:rsidP="009135B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atLeast"/>
        <w:ind w:left="720" w:hanging="720"/>
        <w:rPr>
          <w:rFonts w:ascii="Times New Roman" w:hAnsi="Times New Roman" w:cs="Times New Roman"/>
          <w:sz w:val="20"/>
          <w:szCs w:val="20"/>
        </w:rPr>
      </w:pPr>
    </w:p>
    <w:p w:rsidR="009135BD" w:rsidRPr="00705ED1" w:rsidRDefault="00A31C7B" w:rsidP="009135B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atLeast"/>
        <w:ind w:left="720" w:hanging="720"/>
        <w:rPr>
          <w:rFonts w:ascii="Times New Roman" w:hAnsi="Times New Roman" w:cs="Times New Roman"/>
          <w:sz w:val="20"/>
          <w:szCs w:val="20"/>
        </w:rPr>
      </w:pPr>
      <w:r w:rsidRPr="00705ED1">
        <w:rPr>
          <w:rFonts w:ascii="Times New Roman" w:hAnsi="Times New Roman" w:cs="Times New Roman"/>
          <w:sz w:val="20"/>
          <w:szCs w:val="20"/>
        </w:rPr>
        <w:t>Dear ______________:</w:t>
      </w:r>
    </w:p>
    <w:p w:rsidR="003E17D8" w:rsidRPr="00705ED1" w:rsidRDefault="00A31C7B" w:rsidP="005370B4">
      <w:pPr>
        <w:tabs>
          <w:tab w:val="left" w:pos="1440"/>
          <w:tab w:val="left" w:pos="2160"/>
          <w:tab w:val="left" w:pos="8640"/>
        </w:tabs>
        <w:spacing w:after="0" w:line="240" w:lineRule="auto"/>
        <w:ind w:left="720" w:hanging="720"/>
        <w:rPr>
          <w:rFonts w:ascii="Times New Roman" w:hAnsi="Times New Roman" w:cs="Times New Roman"/>
          <w:sz w:val="20"/>
          <w:szCs w:val="20"/>
        </w:rPr>
      </w:pPr>
      <w:r w:rsidRPr="00705ED1">
        <w:rPr>
          <w:rFonts w:ascii="Times New Roman" w:hAnsi="Times New Roman" w:cs="Times New Roman"/>
          <w:sz w:val="20"/>
          <w:szCs w:val="20"/>
        </w:rPr>
        <w:t xml:space="preserve">Our previous letter informed you of </w:t>
      </w:r>
      <w:r w:rsidR="005370B4" w:rsidRPr="00705ED1">
        <w:rPr>
          <w:rFonts w:ascii="Times New Roman" w:hAnsi="Times New Roman" w:cs="Times New Roman"/>
          <w:sz w:val="20"/>
          <w:szCs w:val="20"/>
          <w:u w:val="single"/>
        </w:rPr>
        <w:t>________________________________</w:t>
      </w:r>
      <w:r w:rsidR="003F1072" w:rsidRPr="00705ED1">
        <w:rPr>
          <w:rFonts w:ascii="Times New Roman" w:hAnsi="Times New Roman" w:cs="Times New Roman"/>
          <w:sz w:val="20"/>
          <w:szCs w:val="20"/>
          <w:u w:val="single"/>
        </w:rPr>
        <w:t>_________</w:t>
      </w:r>
      <w:r w:rsidRPr="00705ED1">
        <w:rPr>
          <w:rFonts w:ascii="Times New Roman" w:hAnsi="Times New Roman" w:cs="Times New Roman"/>
          <w:sz w:val="20"/>
          <w:szCs w:val="20"/>
        </w:rPr>
        <w:t>’</w:t>
      </w:r>
      <w:r w:rsidR="003E17D8" w:rsidRPr="00705ED1">
        <w:rPr>
          <w:rFonts w:ascii="Times New Roman" w:hAnsi="Times New Roman" w:cs="Times New Roman"/>
          <w:sz w:val="20"/>
          <w:szCs w:val="20"/>
        </w:rPr>
        <w:t xml:space="preserve">s </w:t>
      </w:r>
      <w:r w:rsidRPr="00705ED1">
        <w:rPr>
          <w:rFonts w:ascii="Times New Roman" w:hAnsi="Times New Roman" w:cs="Times New Roman"/>
          <w:sz w:val="20"/>
          <w:szCs w:val="20"/>
        </w:rPr>
        <w:t>need to acquire the following</w:t>
      </w:r>
    </w:p>
    <w:p w:rsidR="003E17D8" w:rsidRPr="00705ED1" w:rsidRDefault="003E17D8" w:rsidP="003E17D8">
      <w:pPr>
        <w:tabs>
          <w:tab w:val="left" w:pos="1440"/>
          <w:tab w:val="left" w:pos="2160"/>
          <w:tab w:val="left" w:pos="8640"/>
        </w:tabs>
        <w:spacing w:after="0" w:line="240" w:lineRule="auto"/>
        <w:ind w:left="720" w:hanging="720"/>
        <w:rPr>
          <w:rFonts w:ascii="Times New Roman" w:hAnsi="Times New Roman" w:cs="Times New Roman"/>
          <w:color w:val="FF0000"/>
          <w:sz w:val="20"/>
          <w:szCs w:val="20"/>
        </w:rPr>
      </w:pPr>
      <w:r w:rsidRPr="00705ED1">
        <w:rPr>
          <w:rFonts w:ascii="Times New Roman" w:hAnsi="Times New Roman" w:cs="Times New Roman"/>
          <w:color w:val="FF0000"/>
          <w:sz w:val="20"/>
          <w:szCs w:val="20"/>
        </w:rPr>
        <w:t xml:space="preserve">       </w:t>
      </w:r>
      <w:r w:rsidR="00A31C7B" w:rsidRPr="00705ED1">
        <w:rPr>
          <w:rFonts w:ascii="Times New Roman" w:hAnsi="Times New Roman" w:cs="Times New Roman"/>
          <w:color w:val="FF0000"/>
          <w:sz w:val="20"/>
          <w:szCs w:val="20"/>
        </w:rPr>
        <w:t xml:space="preserve">                                   </w:t>
      </w:r>
      <w:r w:rsidRPr="00705ED1">
        <w:rPr>
          <w:rFonts w:ascii="Times New Roman" w:hAnsi="Times New Roman" w:cs="Times New Roman"/>
          <w:color w:val="FF0000"/>
          <w:sz w:val="20"/>
          <w:szCs w:val="20"/>
        </w:rPr>
        <w:t xml:space="preserve">                                                (Subrecipient)</w:t>
      </w:r>
    </w:p>
    <w:p w:rsidR="005370B4" w:rsidRPr="00705ED1" w:rsidRDefault="00A31C7B" w:rsidP="003E17D8">
      <w:pPr>
        <w:tabs>
          <w:tab w:val="left" w:pos="1440"/>
          <w:tab w:val="left" w:pos="2160"/>
          <w:tab w:val="left" w:pos="8640"/>
        </w:tabs>
        <w:spacing w:after="0" w:line="240" w:lineRule="auto"/>
        <w:rPr>
          <w:rFonts w:ascii="Times New Roman" w:hAnsi="Times New Roman" w:cs="Times New Roman"/>
          <w:sz w:val="20"/>
          <w:szCs w:val="20"/>
        </w:rPr>
      </w:pPr>
      <w:r w:rsidRPr="00705ED1">
        <w:rPr>
          <w:rFonts w:ascii="Times New Roman" w:hAnsi="Times New Roman" w:cs="Times New Roman"/>
          <w:color w:val="FF0000"/>
          <w:sz w:val="20"/>
          <w:szCs w:val="20"/>
        </w:rPr>
        <w:t xml:space="preserve">(specify:  utility easement or rights-of-way or fee simple interest) </w:t>
      </w:r>
      <w:r w:rsidRPr="00705ED1">
        <w:rPr>
          <w:rFonts w:ascii="Times New Roman" w:hAnsi="Times New Roman" w:cs="Times New Roman"/>
          <w:sz w:val="20"/>
          <w:szCs w:val="20"/>
        </w:rPr>
        <w:t xml:space="preserve">on your property at </w:t>
      </w:r>
      <w:r w:rsidRPr="00705ED1">
        <w:rPr>
          <w:rFonts w:ascii="Times New Roman" w:hAnsi="Times New Roman" w:cs="Times New Roman"/>
          <w:sz w:val="20"/>
          <w:szCs w:val="20"/>
          <w:u w:val="single"/>
        </w:rPr>
        <w:t>___________________________</w:t>
      </w:r>
      <w:r w:rsidRPr="00705ED1">
        <w:rPr>
          <w:rFonts w:ascii="Times New Roman" w:hAnsi="Times New Roman" w:cs="Times New Roman"/>
          <w:sz w:val="20"/>
          <w:szCs w:val="20"/>
        </w:rPr>
        <w:t>,</w:t>
      </w:r>
    </w:p>
    <w:p w:rsidR="005370B4" w:rsidRPr="00705ED1" w:rsidRDefault="00A31C7B" w:rsidP="005370B4">
      <w:pPr>
        <w:tabs>
          <w:tab w:val="left" w:pos="1440"/>
          <w:tab w:val="left" w:pos="2160"/>
          <w:tab w:val="left" w:pos="8640"/>
        </w:tabs>
        <w:spacing w:after="0" w:line="240" w:lineRule="auto"/>
        <w:ind w:left="720" w:hanging="720"/>
        <w:rPr>
          <w:rFonts w:ascii="Times New Roman" w:hAnsi="Times New Roman" w:cs="Times New Roman"/>
          <w:sz w:val="20"/>
          <w:szCs w:val="20"/>
        </w:rPr>
      </w:pPr>
      <w:r w:rsidRPr="00705ED1">
        <w:rPr>
          <w:rFonts w:ascii="Times New Roman" w:hAnsi="Times New Roman" w:cs="Times New Roman"/>
          <w:sz w:val="20"/>
          <w:szCs w:val="20"/>
        </w:rPr>
        <w:t>Lot ____, Block ____ of the survey, and further described as:</w:t>
      </w:r>
    </w:p>
    <w:p w:rsidR="00A31C7B" w:rsidRPr="00705ED1" w:rsidRDefault="00A31C7B" w:rsidP="005370B4">
      <w:pPr>
        <w:tabs>
          <w:tab w:val="left" w:pos="1440"/>
          <w:tab w:val="left" w:pos="2160"/>
          <w:tab w:val="left" w:pos="8640"/>
        </w:tabs>
        <w:spacing w:after="0" w:line="240" w:lineRule="auto"/>
        <w:ind w:left="720" w:hanging="720"/>
        <w:rPr>
          <w:rFonts w:ascii="Times New Roman" w:hAnsi="Times New Roman" w:cs="Times New Roman"/>
          <w:sz w:val="20"/>
          <w:szCs w:val="20"/>
        </w:rPr>
      </w:pPr>
    </w:p>
    <w:p w:rsidR="004E473F" w:rsidRPr="00705ED1" w:rsidRDefault="004E473F" w:rsidP="00A31C7B">
      <w:pPr>
        <w:ind w:left="360" w:right="360"/>
        <w:rPr>
          <w:rFonts w:ascii="Times New Roman" w:hAnsi="Times New Roman" w:cs="Times New Roman"/>
          <w:i/>
          <w:color w:val="FF0000"/>
          <w:sz w:val="20"/>
          <w:szCs w:val="20"/>
        </w:rPr>
      </w:pPr>
      <w:r w:rsidRPr="00705ED1">
        <w:rPr>
          <w:rFonts w:ascii="Times New Roman" w:hAnsi="Times New Roman" w:cs="Times New Roman"/>
          <w:color w:val="FF0000"/>
          <w:sz w:val="20"/>
          <w:szCs w:val="20"/>
        </w:rPr>
        <w:t>[</w:t>
      </w:r>
      <w:r w:rsidR="00A31C7B" w:rsidRPr="00705ED1">
        <w:rPr>
          <w:rFonts w:ascii="Times New Roman" w:hAnsi="Times New Roman" w:cs="Times New Roman"/>
          <w:i/>
          <w:color w:val="FF0000"/>
          <w:sz w:val="20"/>
          <w:szCs w:val="20"/>
        </w:rPr>
        <w:t xml:space="preserve">EXAMPLE --"a utility easement on your property at </w:t>
      </w:r>
      <w:r w:rsidR="00A31C7B" w:rsidRPr="00705ED1">
        <w:rPr>
          <w:rFonts w:ascii="Times New Roman" w:hAnsi="Times New Roman" w:cs="Times New Roman"/>
          <w:i/>
          <w:color w:val="FF0000"/>
          <w:sz w:val="20"/>
          <w:szCs w:val="20"/>
          <w:u w:val="single"/>
        </w:rPr>
        <w:t>1 Main Street</w:t>
      </w:r>
      <w:r w:rsidR="00A31C7B" w:rsidRPr="00705ED1">
        <w:rPr>
          <w:rFonts w:ascii="Times New Roman" w:hAnsi="Times New Roman" w:cs="Times New Roman"/>
          <w:i/>
          <w:color w:val="FF0000"/>
          <w:sz w:val="20"/>
          <w:szCs w:val="20"/>
        </w:rPr>
        <w:t>, as follows: a strip 10 feet wide along the south side of the property from the front to the rear property lines; that is, a strip 10 feet wide by 150 feet along the west side of the property, or 1,500 square feet, for the burial of an 8-inch water line."</w:t>
      </w:r>
      <w:r w:rsidRPr="00705ED1">
        <w:rPr>
          <w:rFonts w:ascii="Times New Roman" w:hAnsi="Times New Roman" w:cs="Times New Roman"/>
          <w:color w:val="FF0000"/>
          <w:sz w:val="20"/>
          <w:szCs w:val="20"/>
        </w:rPr>
        <w:t>]</w:t>
      </w:r>
    </w:p>
    <w:p w:rsidR="00A31C7B" w:rsidRPr="00705ED1" w:rsidRDefault="00A31C7B" w:rsidP="00A31C7B">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564"/>
        <w:jc w:val="both"/>
        <w:rPr>
          <w:rFonts w:ascii="Times New Roman" w:hAnsi="Times New Roman" w:cs="Times New Roman"/>
          <w:sz w:val="20"/>
          <w:szCs w:val="20"/>
        </w:rPr>
      </w:pPr>
    </w:p>
    <w:p w:rsidR="00A31C7B" w:rsidRPr="00705ED1" w:rsidRDefault="00A31C7B" w:rsidP="00A31C7B">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60" w:lineRule="atLeast"/>
        <w:ind w:right="564"/>
        <w:jc w:val="both"/>
        <w:rPr>
          <w:rFonts w:ascii="Times New Roman" w:hAnsi="Times New Roman" w:cs="Times New Roman"/>
          <w:color w:val="FF0000"/>
          <w:sz w:val="20"/>
          <w:szCs w:val="20"/>
        </w:rPr>
      </w:pPr>
      <w:r w:rsidRPr="00705ED1">
        <w:rPr>
          <w:rFonts w:ascii="Times New Roman" w:hAnsi="Times New Roman" w:cs="Times New Roman"/>
          <w:color w:val="FF0000"/>
          <w:sz w:val="20"/>
          <w:szCs w:val="20"/>
        </w:rPr>
        <w:t>(Insert Option 1 or 2 as appropriate for the situation.)</w:t>
      </w:r>
    </w:p>
    <w:tbl>
      <w:tblPr>
        <w:tblW w:w="10016" w:type="dxa"/>
        <w:tblInd w:w="475" w:type="dxa"/>
        <w:tblLayout w:type="fixed"/>
        <w:tblLook w:val="0000" w:firstRow="0" w:lastRow="0" w:firstColumn="0" w:lastColumn="0" w:noHBand="0" w:noVBand="0"/>
      </w:tblPr>
      <w:tblGrid>
        <w:gridCol w:w="868"/>
        <w:gridCol w:w="9148"/>
      </w:tblGrid>
      <w:tr w:rsidR="00A31C7B" w:rsidRPr="00705ED1" w:rsidTr="008E260F">
        <w:trPr>
          <w:trHeight w:val="375"/>
        </w:trPr>
        <w:tc>
          <w:tcPr>
            <w:tcW w:w="868" w:type="dxa"/>
          </w:tcPr>
          <w:p w:rsidR="00A31C7B" w:rsidRPr="00705ED1" w:rsidRDefault="00A31C7B" w:rsidP="00072A4B">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60" w:lineRule="atLeast"/>
              <w:rPr>
                <w:rFonts w:ascii="Times New Roman" w:hAnsi="Times New Roman" w:cs="Times New Roman"/>
                <w:sz w:val="20"/>
                <w:szCs w:val="20"/>
              </w:rPr>
            </w:pPr>
            <w:r w:rsidRPr="00705ED1">
              <w:rPr>
                <w:rFonts w:ascii="Times New Roman" w:hAnsi="Times New Roman" w:cs="Times New Roman"/>
                <w:sz w:val="20"/>
                <w:szCs w:val="20"/>
              </w:rPr>
              <w:t>1</w:t>
            </w:r>
          </w:p>
        </w:tc>
        <w:tc>
          <w:tcPr>
            <w:tcW w:w="9148" w:type="dxa"/>
            <w:vAlign w:val="center"/>
          </w:tcPr>
          <w:p w:rsidR="002B247B" w:rsidRPr="00705ED1" w:rsidRDefault="002B247B" w:rsidP="00072A4B">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60" w:lineRule="atLeast"/>
              <w:rPr>
                <w:rFonts w:ascii="Times New Roman" w:hAnsi="Times New Roman" w:cs="Times New Roman"/>
                <w:b/>
                <w:sz w:val="20"/>
                <w:szCs w:val="20"/>
              </w:rPr>
            </w:pPr>
            <w:r w:rsidRPr="00705ED1">
              <w:rPr>
                <w:rFonts w:ascii="Times New Roman" w:hAnsi="Times New Roman" w:cs="Times New Roman"/>
                <w:b/>
                <w:sz w:val="20"/>
                <w:szCs w:val="20"/>
              </w:rPr>
              <w:t>(Acquisition of property valued at $10,000 or less)</w:t>
            </w:r>
          </w:p>
          <w:p w:rsidR="002B247B" w:rsidRPr="00705ED1" w:rsidRDefault="002B247B" w:rsidP="00072A4B">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60" w:lineRule="atLeast"/>
              <w:rPr>
                <w:rFonts w:ascii="Times New Roman" w:hAnsi="Times New Roman" w:cs="Times New Roman"/>
                <w:sz w:val="20"/>
                <w:szCs w:val="20"/>
              </w:rPr>
            </w:pPr>
            <w:r w:rsidRPr="00705ED1">
              <w:rPr>
                <w:rFonts w:ascii="Times New Roman" w:hAnsi="Times New Roman" w:cs="Times New Roman"/>
                <w:color w:val="FF0000"/>
                <w:sz w:val="20"/>
                <w:szCs w:val="20"/>
              </w:rPr>
              <w:t>(Insert Subrecipient Name)</w:t>
            </w:r>
            <w:r w:rsidRPr="00705ED1">
              <w:rPr>
                <w:rFonts w:ascii="Times New Roman" w:hAnsi="Times New Roman" w:cs="Times New Roman"/>
                <w:sz w:val="20"/>
                <w:szCs w:val="20"/>
              </w:rPr>
              <w:t xml:space="preserve"> has established just compensation for this </w:t>
            </w:r>
            <w:r w:rsidRPr="00705ED1">
              <w:rPr>
                <w:rFonts w:ascii="Times New Roman" w:hAnsi="Times New Roman" w:cs="Times New Roman"/>
                <w:color w:val="FF0000"/>
                <w:sz w:val="20"/>
                <w:szCs w:val="20"/>
              </w:rPr>
              <w:t xml:space="preserve">(specify:  property or property interest) </w:t>
            </w:r>
            <w:r w:rsidRPr="00705ED1">
              <w:rPr>
                <w:rFonts w:ascii="Times New Roman" w:hAnsi="Times New Roman" w:cs="Times New Roman"/>
                <w:sz w:val="20"/>
                <w:szCs w:val="20"/>
              </w:rPr>
              <w:t>as $_______________.</w:t>
            </w:r>
          </w:p>
          <w:p w:rsidR="00A31C7B" w:rsidRPr="00705ED1" w:rsidRDefault="002B247B" w:rsidP="008E260F">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60" w:lineRule="atLeast"/>
              <w:rPr>
                <w:rFonts w:ascii="Times New Roman" w:hAnsi="Times New Roman" w:cs="Times New Roman"/>
                <w:b/>
                <w:sz w:val="20"/>
                <w:szCs w:val="20"/>
              </w:rPr>
            </w:pPr>
            <w:r w:rsidRPr="00705ED1">
              <w:rPr>
                <w:rFonts w:ascii="Times New Roman" w:hAnsi="Times New Roman" w:cs="Times New Roman"/>
                <w:color w:val="FF0000"/>
                <w:sz w:val="20"/>
                <w:szCs w:val="20"/>
              </w:rPr>
              <w:t>(Insert Subrecipient Name)</w:t>
            </w:r>
            <w:r w:rsidRPr="00705ED1">
              <w:rPr>
                <w:rFonts w:ascii="Times New Roman" w:hAnsi="Times New Roman" w:cs="Times New Roman"/>
                <w:sz w:val="20"/>
                <w:szCs w:val="20"/>
              </w:rPr>
              <w:t xml:space="preserve"> hereby offers the just compensation amount of $________________ for the purchase of the property identified.  By this action, </w:t>
            </w:r>
            <w:r w:rsidRPr="00705ED1">
              <w:rPr>
                <w:rFonts w:ascii="Times New Roman" w:hAnsi="Times New Roman" w:cs="Times New Roman"/>
                <w:color w:val="FF0000"/>
                <w:sz w:val="20"/>
                <w:szCs w:val="20"/>
              </w:rPr>
              <w:t>(insert Subrecipient Name)</w:t>
            </w:r>
            <w:r w:rsidRPr="00705ED1">
              <w:rPr>
                <w:rFonts w:ascii="Times New Roman" w:hAnsi="Times New Roman" w:cs="Times New Roman"/>
                <w:sz w:val="20"/>
                <w:szCs w:val="20"/>
              </w:rPr>
              <w:t xml:space="preserve"> initiates negotiations to acquire this property.  Attached to this offer is a </w:t>
            </w:r>
            <w:r w:rsidRPr="00705ED1">
              <w:rPr>
                <w:rFonts w:ascii="Times New Roman" w:hAnsi="Times New Roman" w:cs="Times New Roman"/>
                <w:i/>
                <w:sz w:val="20"/>
                <w:szCs w:val="20"/>
              </w:rPr>
              <w:t>Just Compensation Determination Statement</w:t>
            </w:r>
            <w:r w:rsidRPr="00705ED1">
              <w:rPr>
                <w:rFonts w:ascii="Times New Roman" w:hAnsi="Times New Roman" w:cs="Times New Roman"/>
                <w:i/>
                <w:sz w:val="20"/>
                <w:szCs w:val="20"/>
                <w:u w:val="single"/>
              </w:rPr>
              <w:t>.</w:t>
            </w:r>
            <w:r w:rsidRPr="00705ED1">
              <w:rPr>
                <w:rFonts w:ascii="Times New Roman" w:hAnsi="Times New Roman" w:cs="Times New Roman"/>
                <w:sz w:val="20"/>
                <w:szCs w:val="20"/>
              </w:rPr>
              <w:t xml:space="preserve"> </w:t>
            </w:r>
          </w:p>
        </w:tc>
      </w:tr>
      <w:tr w:rsidR="00A31C7B" w:rsidRPr="00705ED1" w:rsidTr="008E260F">
        <w:trPr>
          <w:trHeight w:val="31"/>
        </w:trPr>
        <w:tc>
          <w:tcPr>
            <w:tcW w:w="868" w:type="dxa"/>
          </w:tcPr>
          <w:p w:rsidR="00A31C7B" w:rsidRPr="00705ED1" w:rsidRDefault="00A31C7B" w:rsidP="00072A4B">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60" w:lineRule="atLeast"/>
              <w:rPr>
                <w:rFonts w:ascii="Times New Roman" w:hAnsi="Times New Roman" w:cs="Times New Roman"/>
                <w:sz w:val="20"/>
                <w:szCs w:val="20"/>
              </w:rPr>
            </w:pPr>
          </w:p>
        </w:tc>
        <w:tc>
          <w:tcPr>
            <w:tcW w:w="9148" w:type="dxa"/>
          </w:tcPr>
          <w:p w:rsidR="00A31C7B" w:rsidRPr="00705ED1" w:rsidRDefault="00A31C7B" w:rsidP="00072A4B">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60" w:lineRule="atLeast"/>
              <w:ind w:left="405"/>
              <w:rPr>
                <w:rFonts w:ascii="Times New Roman" w:hAnsi="Times New Roman" w:cs="Times New Roman"/>
                <w:sz w:val="20"/>
                <w:szCs w:val="20"/>
              </w:rPr>
            </w:pPr>
            <w:r w:rsidRPr="00705ED1">
              <w:rPr>
                <w:noProof/>
                <w:sz w:val="20"/>
                <w:szCs w:val="20"/>
              </w:rPr>
              <mc:AlternateContent>
                <mc:Choice Requires="wps">
                  <w:drawing>
                    <wp:anchor distT="0" distB="0" distL="114300" distR="114300" simplePos="0" relativeHeight="251660288" behindDoc="0" locked="0" layoutInCell="1" allowOverlap="1" wp14:anchorId="27FEE458" wp14:editId="788AD6FC">
                      <wp:simplePos x="0" y="0"/>
                      <wp:positionH relativeFrom="column">
                        <wp:posOffset>2311299</wp:posOffset>
                      </wp:positionH>
                      <wp:positionV relativeFrom="paragraph">
                        <wp:posOffset>30480</wp:posOffset>
                      </wp:positionV>
                      <wp:extent cx="185123" cy="95990"/>
                      <wp:effectExtent l="19050" t="19050" r="24765" b="37465"/>
                      <wp:wrapNone/>
                      <wp:docPr id="3" name="Flowchart: Decision 3"/>
                      <wp:cNvGraphicFramePr/>
                      <a:graphic xmlns:a="http://schemas.openxmlformats.org/drawingml/2006/main">
                        <a:graphicData uri="http://schemas.microsoft.com/office/word/2010/wordprocessingShape">
                          <wps:wsp>
                            <wps:cNvSpPr/>
                            <wps:spPr>
                              <a:xfrm>
                                <a:off x="0" y="0"/>
                                <a:ext cx="185123" cy="95990"/>
                              </a:xfrm>
                              <a:prstGeom prst="flowChartDecision">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5743A" id="_x0000_t110" coordsize="21600,21600" o:spt="110" path="m10800,l,10800,10800,21600,21600,10800xe">
                      <v:stroke joinstyle="miter"/>
                      <v:path gradientshapeok="t" o:connecttype="rect" textboxrect="5400,5400,16200,16200"/>
                    </v:shapetype>
                    <v:shape id="Flowchart: Decision 3" o:spid="_x0000_s1026" type="#_x0000_t110" style="position:absolute;margin-left:182pt;margin-top:2.4pt;width:14.6pt;height: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" fillcolor="windowText" strokecolor="#2f528f" strokeweight="1pt"/>
                  </w:pict>
                </mc:Fallback>
              </mc:AlternateContent>
            </w:r>
            <w:r w:rsidRPr="00705ED1">
              <w:rPr>
                <w:noProof/>
                <w:sz w:val="20"/>
                <w:szCs w:val="20"/>
              </w:rPr>
              <mc:AlternateContent>
                <mc:Choice Requires="wps">
                  <w:drawing>
                    <wp:anchor distT="0" distB="0" distL="114300" distR="114300" simplePos="0" relativeHeight="251659264" behindDoc="0" locked="0" layoutInCell="1" allowOverlap="1" wp14:anchorId="01668BA5" wp14:editId="5607E36D">
                      <wp:simplePos x="0" y="0"/>
                      <wp:positionH relativeFrom="column">
                        <wp:posOffset>1657502</wp:posOffset>
                      </wp:positionH>
                      <wp:positionV relativeFrom="paragraph">
                        <wp:posOffset>25867</wp:posOffset>
                      </wp:positionV>
                      <wp:extent cx="185123" cy="101647"/>
                      <wp:effectExtent l="19050" t="19050" r="24765" b="31750"/>
                      <wp:wrapNone/>
                      <wp:docPr id="2" name="Flowchart: Decision 2"/>
                      <wp:cNvGraphicFramePr/>
                      <a:graphic xmlns:a="http://schemas.openxmlformats.org/drawingml/2006/main">
                        <a:graphicData uri="http://schemas.microsoft.com/office/word/2010/wordprocessingShape">
                          <wps:wsp>
                            <wps:cNvSpPr/>
                            <wps:spPr>
                              <a:xfrm>
                                <a:off x="0" y="0"/>
                                <a:ext cx="185123" cy="101647"/>
                              </a:xfrm>
                              <a:prstGeom prst="flowChartDecision">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A4860" id="Flowchart: Decision 2" o:spid="_x0000_s1026" type="#_x0000_t110" style="position:absolute;margin-left:130.5pt;margin-top:2.05pt;width:14.6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" fillcolor="windowText" strokecolor="#2f528f" strokeweight="1pt"/>
                  </w:pict>
                </mc:Fallback>
              </mc:AlternateContent>
            </w:r>
            <w:r w:rsidRPr="00705ED1">
              <w:rPr>
                <w:rFonts w:ascii="Times New Roman" w:hAnsi="Times New Roman" w:cs="Times New Roman"/>
                <w:sz w:val="20"/>
                <w:szCs w:val="20"/>
              </w:rPr>
              <w:t xml:space="preserve">                                                      OR </w:t>
            </w:r>
          </w:p>
        </w:tc>
      </w:tr>
      <w:tr w:rsidR="0097727B" w:rsidRPr="00705ED1" w:rsidTr="008E260F">
        <w:trPr>
          <w:trHeight w:val="375"/>
        </w:trPr>
        <w:tc>
          <w:tcPr>
            <w:tcW w:w="868" w:type="dxa"/>
          </w:tcPr>
          <w:p w:rsidR="0097727B" w:rsidRPr="00705ED1" w:rsidRDefault="0097727B" w:rsidP="0097727B">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60" w:lineRule="atLeast"/>
              <w:rPr>
                <w:rFonts w:ascii="Times New Roman" w:hAnsi="Times New Roman" w:cs="Times New Roman"/>
                <w:sz w:val="20"/>
                <w:szCs w:val="20"/>
              </w:rPr>
            </w:pPr>
            <w:r w:rsidRPr="00705ED1">
              <w:rPr>
                <w:rFonts w:ascii="Times New Roman" w:hAnsi="Times New Roman" w:cs="Times New Roman"/>
                <w:sz w:val="20"/>
                <w:szCs w:val="20"/>
              </w:rPr>
              <w:t>2</w:t>
            </w:r>
          </w:p>
        </w:tc>
        <w:tc>
          <w:tcPr>
            <w:tcW w:w="9148" w:type="dxa"/>
            <w:vAlign w:val="center"/>
          </w:tcPr>
          <w:p w:rsidR="0097727B" w:rsidRPr="00705ED1" w:rsidRDefault="0097727B" w:rsidP="0097727B">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60" w:lineRule="atLeast"/>
              <w:rPr>
                <w:rFonts w:ascii="Times New Roman" w:hAnsi="Times New Roman" w:cs="Times New Roman"/>
                <w:b/>
                <w:sz w:val="20"/>
                <w:szCs w:val="20"/>
              </w:rPr>
            </w:pPr>
            <w:r w:rsidRPr="00705ED1">
              <w:rPr>
                <w:rFonts w:ascii="Times New Roman" w:hAnsi="Times New Roman" w:cs="Times New Roman"/>
                <w:b/>
                <w:sz w:val="20"/>
                <w:szCs w:val="20"/>
              </w:rPr>
              <w:t>(Acquisition of property valued at more than $10,000)</w:t>
            </w:r>
          </w:p>
          <w:p w:rsidR="008E260F" w:rsidRPr="00705ED1" w:rsidRDefault="0097727B" w:rsidP="0097727B">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60" w:lineRule="atLeast"/>
              <w:rPr>
                <w:rFonts w:ascii="Times New Roman" w:hAnsi="Times New Roman" w:cs="Times New Roman"/>
                <w:sz w:val="20"/>
                <w:szCs w:val="20"/>
              </w:rPr>
            </w:pPr>
            <w:r w:rsidRPr="00705ED1">
              <w:rPr>
                <w:rFonts w:ascii="Times New Roman" w:hAnsi="Times New Roman" w:cs="Times New Roman"/>
                <w:sz w:val="20"/>
                <w:szCs w:val="20"/>
              </w:rPr>
              <w:t xml:space="preserve">The </w:t>
            </w:r>
            <w:r w:rsidRPr="00705ED1">
              <w:rPr>
                <w:rFonts w:ascii="Times New Roman" w:hAnsi="Times New Roman" w:cs="Times New Roman"/>
                <w:color w:val="FF0000"/>
                <w:sz w:val="20"/>
                <w:szCs w:val="20"/>
              </w:rPr>
              <w:t xml:space="preserve">(specify:  property or property interest) </w:t>
            </w:r>
            <w:r w:rsidRPr="00705ED1">
              <w:rPr>
                <w:rFonts w:ascii="Times New Roman" w:hAnsi="Times New Roman" w:cs="Times New Roman"/>
                <w:sz w:val="20"/>
                <w:szCs w:val="20"/>
              </w:rPr>
              <w:t>was appraised by a certified appraiser and a qualified reviewing appraiser.  Bas</w:t>
            </w:r>
            <w:r w:rsidR="008E260F" w:rsidRPr="00705ED1">
              <w:rPr>
                <w:rFonts w:ascii="Times New Roman" w:hAnsi="Times New Roman" w:cs="Times New Roman"/>
                <w:sz w:val="20"/>
                <w:szCs w:val="20"/>
              </w:rPr>
              <w:t xml:space="preserve">ed on the appraisal report and </w:t>
            </w:r>
            <w:r w:rsidRPr="00705ED1">
              <w:rPr>
                <w:rFonts w:ascii="Times New Roman" w:hAnsi="Times New Roman" w:cs="Times New Roman"/>
                <w:sz w:val="20"/>
                <w:szCs w:val="20"/>
              </w:rPr>
              <w:t xml:space="preserve">review appraiser’s certification, </w:t>
            </w:r>
            <w:r w:rsidRPr="00705ED1">
              <w:rPr>
                <w:rFonts w:ascii="Times New Roman" w:hAnsi="Times New Roman" w:cs="Times New Roman"/>
                <w:color w:val="FF0000"/>
                <w:sz w:val="20"/>
                <w:szCs w:val="20"/>
              </w:rPr>
              <w:t>(</w:t>
            </w:r>
            <w:r w:rsidR="008E260F" w:rsidRPr="00705ED1">
              <w:rPr>
                <w:rFonts w:ascii="Times New Roman" w:hAnsi="Times New Roman" w:cs="Times New Roman"/>
                <w:color w:val="FF0000"/>
                <w:sz w:val="20"/>
                <w:szCs w:val="20"/>
              </w:rPr>
              <w:t>i</w:t>
            </w:r>
            <w:r w:rsidRPr="00705ED1">
              <w:rPr>
                <w:rFonts w:ascii="Times New Roman" w:hAnsi="Times New Roman" w:cs="Times New Roman"/>
                <w:color w:val="FF0000"/>
                <w:sz w:val="20"/>
                <w:szCs w:val="20"/>
              </w:rPr>
              <w:t>nsert Subrecipient Name)</w:t>
            </w:r>
            <w:r w:rsidRPr="00705ED1">
              <w:rPr>
                <w:rFonts w:ascii="Times New Roman" w:hAnsi="Times New Roman" w:cs="Times New Roman"/>
                <w:sz w:val="20"/>
                <w:szCs w:val="20"/>
              </w:rPr>
              <w:t xml:space="preserve"> </w:t>
            </w:r>
            <w:r w:rsidR="008E260F" w:rsidRPr="00705ED1">
              <w:rPr>
                <w:rFonts w:ascii="Times New Roman" w:hAnsi="Times New Roman" w:cs="Times New Roman"/>
                <w:sz w:val="20"/>
                <w:szCs w:val="20"/>
              </w:rPr>
              <w:t xml:space="preserve">established just compensation for this </w:t>
            </w:r>
            <w:r w:rsidR="008E260F" w:rsidRPr="00705ED1">
              <w:rPr>
                <w:rFonts w:ascii="Times New Roman" w:hAnsi="Times New Roman" w:cs="Times New Roman"/>
                <w:color w:val="FF0000"/>
                <w:sz w:val="20"/>
                <w:szCs w:val="20"/>
              </w:rPr>
              <w:t xml:space="preserve">(specify:  property or property interest) </w:t>
            </w:r>
            <w:r w:rsidR="008E260F" w:rsidRPr="00705ED1">
              <w:rPr>
                <w:rFonts w:ascii="Times New Roman" w:hAnsi="Times New Roman" w:cs="Times New Roman"/>
                <w:sz w:val="20"/>
                <w:szCs w:val="20"/>
              </w:rPr>
              <w:t>to be $__________________.</w:t>
            </w:r>
          </w:p>
          <w:p w:rsidR="0097727B" w:rsidRPr="00705ED1" w:rsidRDefault="008E260F" w:rsidP="008E260F">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60" w:lineRule="atLeast"/>
              <w:rPr>
                <w:rFonts w:ascii="Times New Roman" w:hAnsi="Times New Roman" w:cs="Times New Roman"/>
                <w:b/>
                <w:sz w:val="20"/>
                <w:szCs w:val="20"/>
              </w:rPr>
            </w:pPr>
            <w:r w:rsidRPr="00705ED1">
              <w:rPr>
                <w:rFonts w:ascii="Times New Roman" w:hAnsi="Times New Roman" w:cs="Times New Roman"/>
                <w:color w:val="FF0000"/>
                <w:sz w:val="20"/>
                <w:szCs w:val="20"/>
              </w:rPr>
              <w:t>(Insert Subrecipient Name)</w:t>
            </w:r>
            <w:r w:rsidRPr="00705ED1">
              <w:rPr>
                <w:rFonts w:ascii="Times New Roman" w:hAnsi="Times New Roman" w:cs="Times New Roman"/>
                <w:sz w:val="20"/>
                <w:szCs w:val="20"/>
              </w:rPr>
              <w:t xml:space="preserve"> </w:t>
            </w:r>
            <w:r w:rsidR="0097727B" w:rsidRPr="00705ED1">
              <w:rPr>
                <w:rFonts w:ascii="Times New Roman" w:hAnsi="Times New Roman" w:cs="Times New Roman"/>
                <w:sz w:val="20"/>
                <w:szCs w:val="20"/>
              </w:rPr>
              <w:t xml:space="preserve">hereby offers the just compensation amount of $________________ for the purchase of the property identified.  By this action, </w:t>
            </w:r>
            <w:r w:rsidR="0097727B" w:rsidRPr="00705ED1">
              <w:rPr>
                <w:rFonts w:ascii="Times New Roman" w:hAnsi="Times New Roman" w:cs="Times New Roman"/>
                <w:color w:val="FF0000"/>
                <w:sz w:val="20"/>
                <w:szCs w:val="20"/>
              </w:rPr>
              <w:t>(insert Subrecipient Name)</w:t>
            </w:r>
            <w:r w:rsidR="0097727B" w:rsidRPr="00705ED1">
              <w:rPr>
                <w:rFonts w:ascii="Times New Roman" w:hAnsi="Times New Roman" w:cs="Times New Roman"/>
                <w:sz w:val="20"/>
                <w:szCs w:val="20"/>
              </w:rPr>
              <w:t xml:space="preserve"> initiates negotiations to acquire this property.  Attached to this offer is </w:t>
            </w:r>
            <w:r w:rsidRPr="00705ED1">
              <w:rPr>
                <w:rFonts w:ascii="Times New Roman" w:hAnsi="Times New Roman" w:cs="Times New Roman"/>
                <w:sz w:val="20"/>
                <w:szCs w:val="20"/>
              </w:rPr>
              <w:t>a copy of the appraisal report</w:t>
            </w:r>
            <w:r w:rsidR="0097727B" w:rsidRPr="00705ED1">
              <w:rPr>
                <w:rFonts w:ascii="Times New Roman" w:hAnsi="Times New Roman" w:cs="Times New Roman"/>
                <w:i/>
                <w:sz w:val="20"/>
                <w:szCs w:val="20"/>
                <w:u w:val="single"/>
              </w:rPr>
              <w:t>.</w:t>
            </w:r>
            <w:r w:rsidR="0097727B" w:rsidRPr="00705ED1">
              <w:rPr>
                <w:rFonts w:ascii="Times New Roman" w:hAnsi="Times New Roman" w:cs="Times New Roman"/>
                <w:sz w:val="20"/>
                <w:szCs w:val="20"/>
              </w:rPr>
              <w:t xml:space="preserve"> </w:t>
            </w:r>
          </w:p>
        </w:tc>
      </w:tr>
    </w:tbl>
    <w:p w:rsidR="008E260F" w:rsidRPr="00705ED1" w:rsidRDefault="008E260F" w:rsidP="008E260F">
      <w:pPr>
        <w:rPr>
          <w:rFonts w:ascii="Times New Roman" w:hAnsi="Times New Roman" w:cs="Times New Roman"/>
          <w:sz w:val="20"/>
          <w:szCs w:val="20"/>
        </w:rPr>
      </w:pPr>
      <w:r w:rsidRPr="00705ED1">
        <w:rPr>
          <w:rFonts w:ascii="Times New Roman" w:hAnsi="Times New Roman" w:cs="Times New Roman"/>
          <w:sz w:val="20"/>
          <w:szCs w:val="20"/>
        </w:rPr>
        <w:t xml:space="preserve">We believe this offer is fair and equitable, and we urge your favorable consideration and acceptance. If this offer meets with your approval, or if you have any questions, please contact </w:t>
      </w:r>
      <w:r w:rsidR="00705ED1" w:rsidRPr="00705ED1">
        <w:rPr>
          <w:rFonts w:ascii="Times New Roman" w:hAnsi="Times New Roman" w:cs="Times New Roman"/>
          <w:sz w:val="20"/>
          <w:szCs w:val="20"/>
        </w:rPr>
        <w:t xml:space="preserve">at </w:t>
      </w:r>
      <w:r w:rsidR="00705ED1" w:rsidRPr="00705ED1">
        <w:rPr>
          <w:rFonts w:ascii="Times New Roman" w:hAnsi="Times New Roman" w:cs="Times New Roman"/>
          <w:color w:val="FF0000"/>
          <w:sz w:val="20"/>
          <w:szCs w:val="20"/>
        </w:rPr>
        <w:t xml:space="preserve">(insert contact name) </w:t>
      </w:r>
      <w:r w:rsidRPr="00705ED1">
        <w:rPr>
          <w:rFonts w:ascii="Times New Roman" w:hAnsi="Times New Roman" w:cs="Times New Roman"/>
          <w:sz w:val="20"/>
          <w:szCs w:val="20"/>
        </w:rPr>
        <w:t xml:space="preserve">immediately at </w:t>
      </w:r>
      <w:r w:rsidRPr="00705ED1">
        <w:rPr>
          <w:rFonts w:ascii="Times New Roman" w:hAnsi="Times New Roman" w:cs="Times New Roman"/>
          <w:color w:val="FF0000"/>
          <w:sz w:val="20"/>
          <w:szCs w:val="20"/>
        </w:rPr>
        <w:t>(</w:t>
      </w:r>
      <w:r w:rsidR="00705ED1" w:rsidRPr="00705ED1">
        <w:rPr>
          <w:rFonts w:ascii="Times New Roman" w:hAnsi="Times New Roman" w:cs="Times New Roman"/>
          <w:color w:val="FF0000"/>
          <w:sz w:val="20"/>
          <w:szCs w:val="20"/>
        </w:rPr>
        <w:t xml:space="preserve">insert </w:t>
      </w:r>
      <w:r w:rsidRPr="00705ED1">
        <w:rPr>
          <w:rFonts w:ascii="Times New Roman" w:hAnsi="Times New Roman" w:cs="Times New Roman"/>
          <w:color w:val="FF0000"/>
          <w:sz w:val="20"/>
          <w:szCs w:val="20"/>
        </w:rPr>
        <w:t>location and phone number)</w:t>
      </w:r>
      <w:r w:rsidRPr="00705ED1">
        <w:rPr>
          <w:rFonts w:ascii="Times New Roman" w:hAnsi="Times New Roman" w:cs="Times New Roman"/>
          <w:sz w:val="20"/>
          <w:szCs w:val="20"/>
        </w:rPr>
        <w:t xml:space="preserve">. </w:t>
      </w:r>
      <w:r w:rsidR="00705ED1" w:rsidRPr="00705ED1">
        <w:rPr>
          <w:rFonts w:ascii="Times New Roman" w:hAnsi="Times New Roman" w:cs="Times New Roman"/>
          <w:color w:val="FF0000"/>
          <w:sz w:val="20"/>
          <w:szCs w:val="20"/>
        </w:rPr>
        <w:t>(Insert Subrecipient Name)</w:t>
      </w:r>
      <w:r w:rsidR="00705ED1" w:rsidRPr="00705ED1">
        <w:rPr>
          <w:rFonts w:ascii="Times New Roman" w:hAnsi="Times New Roman" w:cs="Times New Roman"/>
          <w:sz w:val="20"/>
          <w:szCs w:val="20"/>
        </w:rPr>
        <w:t xml:space="preserve"> </w:t>
      </w:r>
      <w:r w:rsidRPr="00705ED1">
        <w:rPr>
          <w:rFonts w:ascii="Times New Roman" w:hAnsi="Times New Roman" w:cs="Times New Roman"/>
          <w:sz w:val="20"/>
          <w:szCs w:val="20"/>
        </w:rPr>
        <w:t xml:space="preserve">staff has prepared a sales contract and Act of Sale to assist in finalizing the acquisition. Any relocation benefits to which you may be entitled will be in addition to the acquisition price of your property. </w:t>
      </w:r>
    </w:p>
    <w:p w:rsidR="008E260F" w:rsidRPr="00705ED1" w:rsidRDefault="008E260F" w:rsidP="008E260F">
      <w:pPr>
        <w:rPr>
          <w:rFonts w:ascii="Times New Roman" w:hAnsi="Times New Roman" w:cs="Times New Roman"/>
          <w:sz w:val="20"/>
          <w:szCs w:val="20"/>
        </w:rPr>
      </w:pPr>
      <w:r w:rsidRPr="00705ED1">
        <w:rPr>
          <w:rFonts w:ascii="Times New Roman" w:hAnsi="Times New Roman" w:cs="Times New Roman"/>
          <w:sz w:val="20"/>
          <w:szCs w:val="20"/>
        </w:rPr>
        <w:t>Thank you very much for your cooperation and favorable consideration of this offer.</w:t>
      </w:r>
    </w:p>
    <w:p w:rsidR="008E260F" w:rsidRPr="00705ED1" w:rsidRDefault="008E260F" w:rsidP="008E260F">
      <w:pPr>
        <w:rPr>
          <w:rFonts w:ascii="Times New Roman" w:hAnsi="Times New Roman" w:cs="Times New Roman"/>
          <w:sz w:val="20"/>
          <w:szCs w:val="20"/>
        </w:rPr>
      </w:pPr>
      <w:r w:rsidRPr="00705ED1">
        <w:rPr>
          <w:rFonts w:ascii="Times New Roman" w:hAnsi="Times New Roman" w:cs="Times New Roman"/>
          <w:sz w:val="20"/>
          <w:szCs w:val="20"/>
        </w:rPr>
        <w:t>Sincerely,</w:t>
      </w:r>
    </w:p>
    <w:p w:rsidR="008E260F" w:rsidRPr="00705ED1" w:rsidRDefault="008E260F" w:rsidP="008E260F">
      <w:pPr>
        <w:rPr>
          <w:rFonts w:ascii="Times New Roman" w:hAnsi="Times New Roman" w:cs="Times New Roman"/>
          <w:sz w:val="20"/>
          <w:szCs w:val="20"/>
        </w:rPr>
      </w:pPr>
    </w:p>
    <w:p w:rsidR="008E260F" w:rsidRPr="00705ED1" w:rsidRDefault="008E260F" w:rsidP="008E260F">
      <w:pPr>
        <w:rPr>
          <w:rFonts w:ascii="Times New Roman" w:hAnsi="Times New Roman" w:cs="Times New Roman"/>
          <w:sz w:val="20"/>
          <w:szCs w:val="20"/>
        </w:rPr>
      </w:pPr>
    </w:p>
    <w:p w:rsidR="008E260F" w:rsidRPr="00705ED1" w:rsidRDefault="008E260F" w:rsidP="008E260F">
      <w:pPr>
        <w:rPr>
          <w:rFonts w:ascii="Times New Roman" w:hAnsi="Times New Roman" w:cs="Times New Roman"/>
          <w:sz w:val="20"/>
          <w:szCs w:val="20"/>
        </w:rPr>
      </w:pPr>
      <w:r w:rsidRPr="00705ED1">
        <w:rPr>
          <w:rFonts w:ascii="Times New Roman" w:hAnsi="Times New Roman" w:cs="Times New Roman"/>
          <w:sz w:val="20"/>
          <w:szCs w:val="20"/>
        </w:rPr>
        <w:t>Local Official</w:t>
      </w:r>
    </w:p>
    <w:p w:rsidR="008E260F" w:rsidRPr="00705ED1" w:rsidRDefault="008E260F" w:rsidP="008E260F">
      <w:pPr>
        <w:tabs>
          <w:tab w:val="left" w:pos="1080"/>
        </w:tabs>
        <w:ind w:left="1080" w:hanging="1080"/>
        <w:rPr>
          <w:rFonts w:ascii="Times New Roman" w:hAnsi="Times New Roman" w:cs="Times New Roman"/>
          <w:sz w:val="20"/>
          <w:szCs w:val="20"/>
        </w:rPr>
      </w:pPr>
      <w:r w:rsidRPr="00705ED1">
        <w:rPr>
          <w:rFonts w:ascii="Times New Roman" w:hAnsi="Times New Roman" w:cs="Times New Roman"/>
          <w:sz w:val="20"/>
          <w:szCs w:val="20"/>
        </w:rPr>
        <w:t xml:space="preserve">Enclosure: Just Compensation Determination Statement (with #1 insert above) </w:t>
      </w:r>
    </w:p>
    <w:p w:rsidR="00183813" w:rsidRPr="00705ED1" w:rsidRDefault="008E260F" w:rsidP="00705ED1">
      <w:pPr>
        <w:tabs>
          <w:tab w:val="left" w:pos="1080"/>
        </w:tabs>
        <w:ind w:left="1080" w:hanging="1080"/>
        <w:rPr>
          <w:rFonts w:ascii="Times New Roman" w:hAnsi="Times New Roman" w:cs="Times New Roman"/>
          <w:sz w:val="20"/>
          <w:szCs w:val="20"/>
        </w:rPr>
      </w:pPr>
      <w:r w:rsidRPr="00705ED1">
        <w:rPr>
          <w:rFonts w:ascii="Times New Roman" w:hAnsi="Times New Roman" w:cs="Times New Roman"/>
          <w:sz w:val="20"/>
          <w:szCs w:val="20"/>
        </w:rPr>
        <w:tab/>
      </w:r>
      <w:r w:rsidRPr="00705ED1">
        <w:rPr>
          <w:rFonts w:ascii="Times New Roman" w:hAnsi="Times New Roman" w:cs="Times New Roman"/>
          <w:b/>
          <w:sz w:val="20"/>
          <w:szCs w:val="20"/>
        </w:rPr>
        <w:t>OR</w:t>
      </w:r>
      <w:r w:rsidRPr="00705ED1">
        <w:rPr>
          <w:rFonts w:ascii="Times New Roman" w:hAnsi="Times New Roman" w:cs="Times New Roman"/>
          <w:sz w:val="20"/>
          <w:szCs w:val="20"/>
        </w:rPr>
        <w:t xml:space="preserve"> Appraisal Report (with #2 insert above)</w:t>
      </w:r>
    </w:p>
    <w:sectPr w:rsidR="00183813" w:rsidRPr="00705ED1" w:rsidSect="001533B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158" w:rsidRDefault="00AD0158" w:rsidP="009135BD">
      <w:pPr>
        <w:spacing w:after="0" w:line="240" w:lineRule="auto"/>
      </w:pPr>
      <w:r>
        <w:separator/>
      </w:r>
    </w:p>
  </w:endnote>
  <w:endnote w:type="continuationSeparator" w:id="0">
    <w:p w:rsidR="00AD0158" w:rsidRDefault="00AD0158" w:rsidP="00913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5BD" w:rsidRDefault="00913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5BD" w:rsidRDefault="009135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5BD" w:rsidRDefault="00913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158" w:rsidRDefault="00AD0158" w:rsidP="009135BD">
      <w:pPr>
        <w:spacing w:after="0" w:line="240" w:lineRule="auto"/>
      </w:pPr>
      <w:r>
        <w:separator/>
      </w:r>
    </w:p>
  </w:footnote>
  <w:footnote w:type="continuationSeparator" w:id="0">
    <w:p w:rsidR="00AD0158" w:rsidRDefault="00AD0158" w:rsidP="00913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5BD" w:rsidRDefault="00AD015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073179" o:spid="_x0000_s2050" type="#_x0000_t136" style="position:absolute;margin-left:0;margin-top:0;width:513.2pt;height:146.6pt;rotation:315;z-index:-251655168;mso-position-horizontal:center;mso-position-horizontal-relative:margin;mso-position-vertical:center;mso-position-vertical-relative:margin" o:allowincell="f" fillcolor="#b4c6e7 [1300]"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5BD" w:rsidRDefault="00AD015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073180" o:spid="_x0000_s2051" type="#_x0000_t136" style="position:absolute;margin-left:0;margin-top:0;width:513.2pt;height:146.6pt;rotation:315;z-index:-251653120;mso-position-horizontal:center;mso-position-horizontal-relative:margin;mso-position-vertical:center;mso-position-vertical-relative:margin" o:allowincell="f" fillcolor="#b4c6e7 [1300]" stroked="f">
          <v:fill opacity=".5"/>
          <v:textpath style="font-family:&quot;Times New Roman&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5BD" w:rsidRDefault="00AD015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073178" o:spid="_x0000_s2049" type="#_x0000_t136" style="position:absolute;margin-left:0;margin-top:0;width:513.2pt;height:146.6pt;rotation:315;z-index:-251657216;mso-position-horizontal:center;mso-position-horizontal-relative:margin;mso-position-vertical:center;mso-position-vertical-relative:margin" o:allowincell="f" fillcolor="#b4c6e7 [1300]"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C5298"/>
    <w:multiLevelType w:val="hybridMultilevel"/>
    <w:tmpl w:val="C07AB1F2"/>
    <w:lvl w:ilvl="0" w:tplc="2D4AC70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5509BF"/>
    <w:multiLevelType w:val="hybridMultilevel"/>
    <w:tmpl w:val="E2D00B9C"/>
    <w:lvl w:ilvl="0" w:tplc="8E26BFFC">
      <w:numFmt w:val="bullet"/>
      <w:lvlText w:val=""/>
      <w:lvlJc w:val="left"/>
      <w:pPr>
        <w:ind w:left="765" w:hanging="360"/>
      </w:pPr>
      <w:rPr>
        <w:rFonts w:ascii="Wingdings" w:eastAsiaTheme="minorHAnsi" w:hAnsi="Wingdings"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E1NTE3NbA0szQxNDVR0lEKTi0uzszPAykwrwUAVnDrWywAAAA="/>
  </w:docVars>
  <w:rsids>
    <w:rsidRoot w:val="00ED32A4"/>
    <w:rsid w:val="00023492"/>
    <w:rsid w:val="000845A7"/>
    <w:rsid w:val="001533BD"/>
    <w:rsid w:val="00183813"/>
    <w:rsid w:val="001C18E1"/>
    <w:rsid w:val="001E44C9"/>
    <w:rsid w:val="00220272"/>
    <w:rsid w:val="002A4B45"/>
    <w:rsid w:val="002B247B"/>
    <w:rsid w:val="00365361"/>
    <w:rsid w:val="003E17D8"/>
    <w:rsid w:val="003F1072"/>
    <w:rsid w:val="00474D46"/>
    <w:rsid w:val="004E473F"/>
    <w:rsid w:val="005370B4"/>
    <w:rsid w:val="00705ED1"/>
    <w:rsid w:val="007A3F41"/>
    <w:rsid w:val="008703C2"/>
    <w:rsid w:val="008E260F"/>
    <w:rsid w:val="009135BD"/>
    <w:rsid w:val="00935739"/>
    <w:rsid w:val="0097727B"/>
    <w:rsid w:val="009F0837"/>
    <w:rsid w:val="00A31C7B"/>
    <w:rsid w:val="00A41407"/>
    <w:rsid w:val="00AD0158"/>
    <w:rsid w:val="00C374BE"/>
    <w:rsid w:val="00C543EF"/>
    <w:rsid w:val="00D20019"/>
    <w:rsid w:val="00D76DD3"/>
    <w:rsid w:val="00EB1BF2"/>
    <w:rsid w:val="00ED32A4"/>
    <w:rsid w:val="00FA5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621C310-57E0-4820-902B-09C43404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5BD"/>
  </w:style>
  <w:style w:type="paragraph" w:styleId="Footer">
    <w:name w:val="footer"/>
    <w:basedOn w:val="Normal"/>
    <w:link w:val="FooterChar"/>
    <w:uiPriority w:val="99"/>
    <w:unhideWhenUsed/>
    <w:rsid w:val="00913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5BD"/>
  </w:style>
  <w:style w:type="paragraph" w:styleId="ListParagraph">
    <w:name w:val="List Paragraph"/>
    <w:basedOn w:val="Normal"/>
    <w:uiPriority w:val="34"/>
    <w:qFormat/>
    <w:rsid w:val="001E4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ECB8DA5D31734896C6E42E85277A5B" ma:contentTypeVersion="9" ma:contentTypeDescription="Create a new document." ma:contentTypeScope="" ma:versionID="7327e084a017e533b11d6377eeb28164">
  <xsd:schema xmlns:xsd="http://www.w3.org/2001/XMLSchema" xmlns:xs="http://www.w3.org/2001/XMLSchema" xmlns:p="http://schemas.microsoft.com/office/2006/metadata/properties" xmlns:ns2="07d3cf44-ec7d-4163-b840-88e1cb8d3b3b" xmlns:ns3="1e85b661-d731-4d3b-a463-3441944861be" targetNamespace="http://schemas.microsoft.com/office/2006/metadata/properties" ma:root="true" ma:fieldsID="8ff6fb05b6432ee7852e7e9df9591a3e" ns2:_="" ns3:_="">
    <xsd:import namespace="07d3cf44-ec7d-4163-b840-88e1cb8d3b3b"/>
    <xsd:import namespace="1e85b661-d731-4d3b-a463-3441944861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cf44-ec7d-4163-b840-88e1cb8d3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5b661-d731-4d3b-a463-3441944861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B9E69-1BF3-4DC0-AC02-A5A8BADED4FB}">
  <ds:schemaRefs>
    <ds:schemaRef ds:uri="http://schemas.microsoft.com/sharepoint/v3/contenttype/forms"/>
  </ds:schemaRefs>
</ds:datastoreItem>
</file>

<file path=customXml/itemProps2.xml><?xml version="1.0" encoding="utf-8"?>
<ds:datastoreItem xmlns:ds="http://schemas.openxmlformats.org/officeDocument/2006/customXml" ds:itemID="{5D25972F-B047-4B61-A53E-15C5903B800F}"/>
</file>

<file path=customXml/itemProps3.xml><?xml version="1.0" encoding="utf-8"?>
<ds:datastoreItem xmlns:ds="http://schemas.openxmlformats.org/officeDocument/2006/customXml" ds:itemID="{2E1A8978-59E0-4F47-A7AF-2EA733FCA7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925A7A-DE63-4C4A-B535-424B3CA92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Hudson</dc:creator>
  <cp:keywords/>
  <dc:description/>
  <cp:lastModifiedBy>Rose Walker</cp:lastModifiedBy>
  <cp:revision>2</cp:revision>
  <dcterms:created xsi:type="dcterms:W3CDTF">2018-10-29T18:24:00Z</dcterms:created>
  <dcterms:modified xsi:type="dcterms:W3CDTF">2018-10-29T18:24:00Z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0x01010051ECB8DA5D31734896C6E42E85277A5B</vt:lpwstr>
  </property>
</Properties>
</file>